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B08D" w14:textId="47769465" w:rsidR="006255F2" w:rsidRPr="003B1637" w:rsidRDefault="00E53778">
      <w:pPr>
        <w:rPr>
          <w:b/>
          <w:sz w:val="28"/>
          <w:szCs w:val="28"/>
          <w:lang w:val="en-US"/>
        </w:rPr>
      </w:pPr>
      <w:r w:rsidRPr="00E53778">
        <w:rPr>
          <w:b/>
          <w:noProof/>
          <w:sz w:val="28"/>
          <w:szCs w:val="28"/>
        </w:rPr>
        <w:drawing>
          <wp:inline distT="0" distB="0" distL="0" distR="0" wp14:anchorId="04F2F3D8" wp14:editId="2F92DD01">
            <wp:extent cx="6480810" cy="916479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4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01EF" w14:textId="77777777" w:rsidR="00882E07" w:rsidRDefault="00882E07" w:rsidP="00DB23BD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349209C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</w:t>
      </w:r>
      <w:r w:rsidR="00F82F6B" w:rsidRPr="002D039C">
        <w:t xml:space="preserve"> </w:t>
      </w:r>
      <w:r>
        <w:t xml:space="preserve">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E3517C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851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3744086A" w:rsidR="006255F2" w:rsidRPr="00FB03B2" w:rsidRDefault="006255F2" w:rsidP="00734048">
      <w:pPr>
        <w:pStyle w:val="ac"/>
        <w:numPr>
          <w:ilvl w:val="2"/>
          <w:numId w:val="10"/>
        </w:numPr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127BBD">
        <w:t xml:space="preserve">поставки </w:t>
      </w:r>
      <w:r w:rsidR="00127BBD" w:rsidRPr="00127BBD">
        <w:t>расходных материалов оргтехники</w:t>
      </w:r>
      <w:r w:rsidR="00127BBD">
        <w:rPr>
          <w:b/>
          <w:sz w:val="28"/>
          <w:szCs w:val="28"/>
        </w:rPr>
        <w:t xml:space="preserve"> </w:t>
      </w:r>
      <w:r w:rsidR="001E537C" w:rsidRPr="00FB03B2">
        <w:t>для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lastRenderedPageBreak/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754C8">
      <w:pPr>
        <w:pStyle w:val="ac"/>
        <w:numPr>
          <w:ilvl w:val="2"/>
          <w:numId w:val="15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754C8">
      <w:pPr>
        <w:pStyle w:val="ac"/>
        <w:numPr>
          <w:ilvl w:val="2"/>
          <w:numId w:val="15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754C8">
      <w:pPr>
        <w:pStyle w:val="ac"/>
        <w:numPr>
          <w:ilvl w:val="2"/>
          <w:numId w:val="15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754C8">
      <w:pPr>
        <w:pStyle w:val="4"/>
        <w:numPr>
          <w:ilvl w:val="1"/>
          <w:numId w:val="15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754C8">
      <w:pPr>
        <w:pStyle w:val="ac"/>
        <w:numPr>
          <w:ilvl w:val="2"/>
          <w:numId w:val="16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754C8">
      <w:pPr>
        <w:pStyle w:val="4"/>
        <w:numPr>
          <w:ilvl w:val="1"/>
          <w:numId w:val="16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1CA09663" w:rsidR="006255F2" w:rsidRDefault="006255F2" w:rsidP="00D754C8">
      <w:pPr>
        <w:pStyle w:val="ac"/>
        <w:numPr>
          <w:ilvl w:val="2"/>
          <w:numId w:val="16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754C8">
      <w:pPr>
        <w:pStyle w:val="10"/>
        <w:numPr>
          <w:ilvl w:val="0"/>
          <w:numId w:val="16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6A1DF70E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>договора</w:t>
      </w:r>
      <w:r w:rsidR="00127BBD">
        <w:t xml:space="preserve"> поставки </w:t>
      </w:r>
      <w:r w:rsidR="00127BBD" w:rsidRPr="00127BBD">
        <w:t>расходных материалов оргтехники</w:t>
      </w:r>
      <w:r w:rsidR="00696A04">
        <w:t xml:space="preserve"> </w:t>
      </w:r>
      <w:r w:rsidR="001E537C">
        <w:t>для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r w:rsidR="003B1637" w:rsidRPr="003B1637">
              <w:rPr>
                <w:lang w:val="en-US"/>
              </w:rPr>
              <w:t>sdalaman</w:t>
            </w:r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spellStart"/>
            <w:r w:rsidR="00AF4058">
              <w:rPr>
                <w:b/>
              </w:rPr>
              <w:t>эт</w:t>
            </w:r>
            <w:proofErr w:type="spellEnd"/>
            <w:r w:rsidR="00AF4058">
              <w:rPr>
                <w:b/>
              </w:rPr>
              <w:t>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3041DC35" w:rsidR="006255F2" w:rsidRPr="00366882" w:rsidRDefault="006255F2" w:rsidP="00D61FA2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7D5F85">
              <w:t>0</w:t>
            </w:r>
            <w:r w:rsidR="00127BBD">
              <w:t>9</w:t>
            </w:r>
            <w:r w:rsidR="003B1637" w:rsidRPr="003B1637">
              <w:t xml:space="preserve">» </w:t>
            </w:r>
            <w:r w:rsidR="007D5F85">
              <w:t>октя</w:t>
            </w:r>
            <w:r w:rsidR="004B29E5">
              <w:t>бря</w:t>
            </w:r>
            <w:r w:rsidR="004954B5" w:rsidRPr="00366882">
              <w:t xml:space="preserve"> </w:t>
            </w:r>
            <w:r w:rsidRPr="00366882">
              <w:t>2014 года до</w:t>
            </w:r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127BBD">
              <w:t>16</w:t>
            </w:r>
            <w:r w:rsidR="004B29E5" w:rsidRPr="003B1637">
              <w:t xml:space="preserve">» </w:t>
            </w:r>
            <w:r w:rsidR="007D5F85">
              <w:t>октября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7332999E" w:rsidR="00C5308F" w:rsidRPr="00366882" w:rsidRDefault="007D5F85" w:rsidP="009F2C25">
            <w:pPr>
              <w:jc w:val="both"/>
            </w:pPr>
            <w:r w:rsidRPr="003B1637">
              <w:t>«</w:t>
            </w:r>
            <w:r w:rsidR="00127BBD">
              <w:t>16</w:t>
            </w:r>
            <w:r w:rsidRPr="003B1637">
              <w:t xml:space="preserve">» </w:t>
            </w:r>
            <w:r>
              <w:t>октября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spellStart"/>
            <w:proofErr w:type="gramStart"/>
            <w:r w:rsidR="00AF4058">
              <w:t>эт</w:t>
            </w:r>
            <w:proofErr w:type="spellEnd"/>
            <w:r w:rsidR="00AF4058">
              <w:t>.</w:t>
            </w:r>
            <w:r w:rsidR="004B29E5">
              <w:t>,</w:t>
            </w:r>
            <w:proofErr w:type="gramEnd"/>
            <w:r w:rsidR="004B29E5">
              <w:t xml:space="preserve"> </w:t>
            </w:r>
            <w:r w:rsidR="00127BBD">
              <w:t>переговорная.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C1C138D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7D5F85" w:rsidRPr="003B1637">
              <w:t>«</w:t>
            </w:r>
            <w:r w:rsidR="007D5F85">
              <w:t>1</w:t>
            </w:r>
            <w:r w:rsidR="00127BBD">
              <w:t>7</w:t>
            </w:r>
            <w:r w:rsidR="007D5F85" w:rsidRPr="003B1637">
              <w:t xml:space="preserve">» </w:t>
            </w:r>
            <w:r w:rsidR="007D5F85">
              <w:t>октября</w:t>
            </w:r>
            <w:r w:rsidR="007D5F8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27E60B5" w:rsidR="006255F2" w:rsidRPr="00366882" w:rsidRDefault="006255F2" w:rsidP="008657E6">
            <w:pPr>
              <w:jc w:val="both"/>
            </w:pPr>
            <w:r w:rsidRPr="00366882">
              <w:t xml:space="preserve">Возможно ознакомление с документацией в бумажном виде по адресу Организатору: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6C50590B" w:rsidR="006255F2" w:rsidRPr="00A31E71" w:rsidRDefault="00127BBD" w:rsidP="004B29E5">
            <w:pPr>
              <w:jc w:val="both"/>
              <w:rPr>
                <w:b/>
              </w:rPr>
            </w:pPr>
            <w:r w:rsidRPr="00127BBD">
              <w:rPr>
                <w:b/>
              </w:rPr>
              <w:t>1 255 343 (Один миллион двести пятьдесят пять тысяч триста сорок три</w:t>
            </w:r>
            <w:r w:rsidR="002F1643" w:rsidRPr="002F1643">
              <w:rPr>
                <w:b/>
              </w:rPr>
              <w:t>)</w:t>
            </w:r>
            <w:r w:rsidR="00A31E71" w:rsidRPr="00A31E71">
              <w:rPr>
                <w:b/>
              </w:rPr>
              <w:t xml:space="preserve"> руб. 00 коп. с НДС</w:t>
            </w:r>
            <w:r w:rsidR="00A31E71" w:rsidRPr="00127BBD">
              <w:rPr>
                <w:b/>
              </w:rPr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21774482" w14:textId="50CC13CA" w:rsidR="00D61FA2" w:rsidRDefault="00D61FA2" w:rsidP="00D61FA2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86E27">
        <w:rPr>
          <w:rFonts w:ascii="Times New Roman" w:hAnsi="Times New Roman"/>
          <w:b/>
          <w:sz w:val="24"/>
          <w:szCs w:val="24"/>
        </w:rPr>
        <w:t>Предмет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86E27">
        <w:rPr>
          <w:rFonts w:ascii="Times New Roman" w:hAnsi="Times New Roman"/>
          <w:sz w:val="24"/>
          <w:szCs w:val="24"/>
        </w:rPr>
        <w:t>поставк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расходных материалов оргтехники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 w:rsidRPr="00086E27">
        <w:rPr>
          <w:rFonts w:ascii="Times New Roman" w:hAnsi="Times New Roman"/>
          <w:b/>
          <w:sz w:val="24"/>
          <w:szCs w:val="24"/>
        </w:rPr>
        <w:t>Товар)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для нужд Некоммерческой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 xml:space="preserve">региональный оператор капитального ремонта общего имущества в многоквартирных </w:t>
      </w:r>
      <w:proofErr w:type="gramStart"/>
      <w:r w:rsidRPr="00086E27">
        <w:rPr>
          <w:rFonts w:ascii="Times New Roman" w:hAnsi="Times New Roman"/>
          <w:bCs/>
          <w:sz w:val="24"/>
          <w:szCs w:val="24"/>
          <w:lang w:eastAsia="ru-RU"/>
        </w:rPr>
        <w:t xml:space="preserve">домах» </w:t>
      </w:r>
      <w:r w:rsidRPr="00086E2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86E27">
        <w:rPr>
          <w:rFonts w:ascii="Times New Roman" w:hAnsi="Times New Roman"/>
          <w:sz w:val="24"/>
          <w:szCs w:val="24"/>
        </w:rPr>
        <w:t xml:space="preserve"> 2014 году (далее – </w:t>
      </w:r>
      <w:r w:rsidRPr="00086E27">
        <w:rPr>
          <w:rFonts w:ascii="Times New Roman" w:hAnsi="Times New Roman"/>
          <w:b/>
          <w:sz w:val="24"/>
          <w:szCs w:val="24"/>
        </w:rPr>
        <w:t>Заказчик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3323ECF8" w14:textId="77777777" w:rsidR="001F27F7" w:rsidRPr="001F27F7" w:rsidRDefault="001F27F7" w:rsidP="001F27F7">
      <w:pPr>
        <w:jc w:val="both"/>
        <w:rPr>
          <w:sz w:val="22"/>
          <w:szCs w:val="22"/>
        </w:rPr>
      </w:pPr>
    </w:p>
    <w:tbl>
      <w:tblPr>
        <w:tblW w:w="6663" w:type="dxa"/>
        <w:tblInd w:w="9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544"/>
        <w:gridCol w:w="992"/>
        <w:gridCol w:w="1276"/>
      </w:tblGrid>
      <w:tr w:rsidR="001F27F7" w:rsidRPr="002D194D" w14:paraId="0201DCA0" w14:textId="77777777" w:rsidTr="00110DA4">
        <w:tc>
          <w:tcPr>
            <w:tcW w:w="851" w:type="dxa"/>
            <w:vAlign w:val="center"/>
          </w:tcPr>
          <w:p w14:paraId="0446BEAA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3544" w:type="dxa"/>
            <w:vAlign w:val="center"/>
          </w:tcPr>
          <w:p w14:paraId="290D27B2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992" w:type="dxa"/>
          </w:tcPr>
          <w:p w14:paraId="78B8AA62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1276" w:type="dxa"/>
            <w:vAlign w:val="center"/>
          </w:tcPr>
          <w:p w14:paraId="5F6D5FD2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</w:tr>
      <w:tr w:rsidR="001F27F7" w:rsidRPr="002D194D" w14:paraId="55667F81" w14:textId="77777777" w:rsidTr="00110DA4">
        <w:tc>
          <w:tcPr>
            <w:tcW w:w="851" w:type="dxa"/>
          </w:tcPr>
          <w:p w14:paraId="1C7997BB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</w:t>
            </w:r>
          </w:p>
        </w:tc>
        <w:tc>
          <w:tcPr>
            <w:tcW w:w="3544" w:type="dxa"/>
            <w:vAlign w:val="center"/>
          </w:tcPr>
          <w:p w14:paraId="7FBE9DD9" w14:textId="77777777" w:rsidR="001F27F7" w:rsidRDefault="001F27F7" w:rsidP="00110D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kyocera</w:t>
            </w:r>
            <w:proofErr w:type="spellEnd"/>
            <w:r w:rsidRPr="002B1E96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TK-475</w:t>
            </w:r>
          </w:p>
        </w:tc>
        <w:tc>
          <w:tcPr>
            <w:tcW w:w="992" w:type="dxa"/>
            <w:vAlign w:val="center"/>
          </w:tcPr>
          <w:p w14:paraId="4EBA9886" w14:textId="77777777" w:rsidR="001F27F7" w:rsidRPr="00EC7AE3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677A2EE9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1F27F7" w:rsidRPr="002D194D" w14:paraId="5E39EC88" w14:textId="77777777" w:rsidTr="00110DA4">
        <w:tc>
          <w:tcPr>
            <w:tcW w:w="851" w:type="dxa"/>
          </w:tcPr>
          <w:p w14:paraId="5836500D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</w:t>
            </w:r>
          </w:p>
        </w:tc>
        <w:tc>
          <w:tcPr>
            <w:tcW w:w="3544" w:type="dxa"/>
            <w:vAlign w:val="center"/>
          </w:tcPr>
          <w:p w14:paraId="36A9FAE9" w14:textId="77777777" w:rsidR="001F27F7" w:rsidRDefault="001F27F7" w:rsidP="00110D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TK-590K</w:t>
            </w:r>
          </w:p>
        </w:tc>
        <w:tc>
          <w:tcPr>
            <w:tcW w:w="992" w:type="dxa"/>
            <w:vAlign w:val="center"/>
          </w:tcPr>
          <w:p w14:paraId="320B7D9C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7DDE8FA7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1F27F7" w:rsidRPr="002D194D" w14:paraId="50A05E7A" w14:textId="77777777" w:rsidTr="00110DA4">
        <w:tc>
          <w:tcPr>
            <w:tcW w:w="851" w:type="dxa"/>
          </w:tcPr>
          <w:p w14:paraId="6F3408C7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</w:t>
            </w:r>
          </w:p>
        </w:tc>
        <w:tc>
          <w:tcPr>
            <w:tcW w:w="3544" w:type="dxa"/>
            <w:vAlign w:val="center"/>
          </w:tcPr>
          <w:p w14:paraId="3A419F4C" w14:textId="77777777" w:rsidR="001F27F7" w:rsidRDefault="001F27F7" w:rsidP="00110D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TK-590C</w:t>
            </w:r>
          </w:p>
        </w:tc>
        <w:tc>
          <w:tcPr>
            <w:tcW w:w="992" w:type="dxa"/>
            <w:vAlign w:val="center"/>
          </w:tcPr>
          <w:p w14:paraId="0288FAC2" w14:textId="77777777" w:rsidR="001F27F7" w:rsidRPr="00EC7AE3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5C089747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1F27F7" w:rsidRPr="002D194D" w14:paraId="250E83D6" w14:textId="77777777" w:rsidTr="00110DA4">
        <w:tc>
          <w:tcPr>
            <w:tcW w:w="851" w:type="dxa"/>
          </w:tcPr>
          <w:p w14:paraId="33555D71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</w:t>
            </w:r>
          </w:p>
        </w:tc>
        <w:tc>
          <w:tcPr>
            <w:tcW w:w="3544" w:type="dxa"/>
            <w:vAlign w:val="center"/>
          </w:tcPr>
          <w:p w14:paraId="6CEE79D6" w14:textId="77777777" w:rsidR="001F27F7" w:rsidRDefault="001F27F7" w:rsidP="00110D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TK-590M</w:t>
            </w:r>
          </w:p>
        </w:tc>
        <w:tc>
          <w:tcPr>
            <w:tcW w:w="992" w:type="dxa"/>
            <w:vAlign w:val="center"/>
          </w:tcPr>
          <w:p w14:paraId="13C4F304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05ABA611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1F27F7" w:rsidRPr="002D194D" w14:paraId="7E097FDD" w14:textId="77777777" w:rsidTr="00110DA4">
        <w:tc>
          <w:tcPr>
            <w:tcW w:w="851" w:type="dxa"/>
          </w:tcPr>
          <w:p w14:paraId="38E48248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5</w:t>
            </w:r>
          </w:p>
        </w:tc>
        <w:tc>
          <w:tcPr>
            <w:tcW w:w="3544" w:type="dxa"/>
            <w:vAlign w:val="center"/>
          </w:tcPr>
          <w:p w14:paraId="3166E052" w14:textId="77777777" w:rsidR="001F27F7" w:rsidRDefault="001F27F7" w:rsidP="00110D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TK-590Y</w:t>
            </w:r>
          </w:p>
        </w:tc>
        <w:tc>
          <w:tcPr>
            <w:tcW w:w="992" w:type="dxa"/>
            <w:vAlign w:val="center"/>
          </w:tcPr>
          <w:p w14:paraId="52B86D4C" w14:textId="77777777" w:rsidR="001F27F7" w:rsidRPr="00EC7AE3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0845EFB4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32</w:t>
            </w:r>
          </w:p>
        </w:tc>
      </w:tr>
      <w:tr w:rsidR="001F27F7" w:rsidRPr="002D194D" w14:paraId="538AFDEF" w14:textId="77777777" w:rsidTr="00110DA4">
        <w:tc>
          <w:tcPr>
            <w:tcW w:w="851" w:type="dxa"/>
          </w:tcPr>
          <w:p w14:paraId="4D7B3952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6</w:t>
            </w:r>
          </w:p>
        </w:tc>
        <w:tc>
          <w:tcPr>
            <w:tcW w:w="3544" w:type="dxa"/>
            <w:vAlign w:val="center"/>
          </w:tcPr>
          <w:p w14:paraId="0B52D855" w14:textId="77777777" w:rsidR="001F27F7" w:rsidRDefault="001F27F7" w:rsidP="00110D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TK-3130</w:t>
            </w:r>
          </w:p>
        </w:tc>
        <w:tc>
          <w:tcPr>
            <w:tcW w:w="992" w:type="dxa"/>
            <w:vAlign w:val="center"/>
          </w:tcPr>
          <w:p w14:paraId="0441EAAE" w14:textId="77777777" w:rsidR="001F27F7" w:rsidRPr="00EC7AE3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6FD4D8B8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1F27F7" w:rsidRPr="002D194D" w14:paraId="6172427D" w14:textId="77777777" w:rsidTr="00110DA4">
        <w:tc>
          <w:tcPr>
            <w:tcW w:w="851" w:type="dxa"/>
          </w:tcPr>
          <w:p w14:paraId="163C93AB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7</w:t>
            </w:r>
          </w:p>
        </w:tc>
        <w:tc>
          <w:tcPr>
            <w:tcW w:w="3544" w:type="dxa"/>
            <w:vAlign w:val="center"/>
          </w:tcPr>
          <w:p w14:paraId="2CF9B26E" w14:textId="77777777" w:rsidR="001F27F7" w:rsidRDefault="001F27F7" w:rsidP="00110D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TK-450</w:t>
            </w:r>
          </w:p>
        </w:tc>
        <w:tc>
          <w:tcPr>
            <w:tcW w:w="992" w:type="dxa"/>
            <w:vAlign w:val="center"/>
          </w:tcPr>
          <w:p w14:paraId="023EFF5B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45D6EDEC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1F27F7" w:rsidRPr="002D194D" w14:paraId="660FA4F7" w14:textId="77777777" w:rsidTr="00110DA4">
        <w:tc>
          <w:tcPr>
            <w:tcW w:w="851" w:type="dxa"/>
          </w:tcPr>
          <w:p w14:paraId="776D9863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</w:t>
            </w:r>
          </w:p>
        </w:tc>
        <w:tc>
          <w:tcPr>
            <w:tcW w:w="3544" w:type="dxa"/>
            <w:vAlign w:val="center"/>
          </w:tcPr>
          <w:p w14:paraId="427C0C25" w14:textId="77777777" w:rsidR="001F27F7" w:rsidRDefault="001F27F7" w:rsidP="00110D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TK-895K</w:t>
            </w:r>
          </w:p>
        </w:tc>
        <w:tc>
          <w:tcPr>
            <w:tcW w:w="992" w:type="dxa"/>
            <w:vAlign w:val="center"/>
          </w:tcPr>
          <w:p w14:paraId="2BEABCC9" w14:textId="77777777" w:rsidR="001F27F7" w:rsidRPr="00EC7AE3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67594096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</w:tr>
      <w:tr w:rsidR="001F27F7" w:rsidRPr="002D194D" w14:paraId="7BE56502" w14:textId="77777777" w:rsidTr="00110DA4">
        <w:tc>
          <w:tcPr>
            <w:tcW w:w="851" w:type="dxa"/>
          </w:tcPr>
          <w:p w14:paraId="013875D8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9</w:t>
            </w:r>
          </w:p>
        </w:tc>
        <w:tc>
          <w:tcPr>
            <w:tcW w:w="3544" w:type="dxa"/>
            <w:vAlign w:val="center"/>
          </w:tcPr>
          <w:p w14:paraId="6E0D9856" w14:textId="77777777" w:rsidR="001F27F7" w:rsidRDefault="001F27F7" w:rsidP="00110D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TK-895C</w:t>
            </w:r>
          </w:p>
        </w:tc>
        <w:tc>
          <w:tcPr>
            <w:tcW w:w="992" w:type="dxa"/>
            <w:vAlign w:val="center"/>
          </w:tcPr>
          <w:p w14:paraId="1A9A1647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24556A8D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1F27F7" w:rsidRPr="002D194D" w14:paraId="649AE80D" w14:textId="77777777" w:rsidTr="00110DA4">
        <w:tc>
          <w:tcPr>
            <w:tcW w:w="851" w:type="dxa"/>
          </w:tcPr>
          <w:p w14:paraId="2A60EA00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10</w:t>
            </w:r>
          </w:p>
        </w:tc>
        <w:tc>
          <w:tcPr>
            <w:tcW w:w="3544" w:type="dxa"/>
            <w:vAlign w:val="center"/>
          </w:tcPr>
          <w:p w14:paraId="62FDC79B" w14:textId="77777777" w:rsidR="001F27F7" w:rsidRDefault="001F27F7" w:rsidP="00110D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TK-895M</w:t>
            </w:r>
          </w:p>
        </w:tc>
        <w:tc>
          <w:tcPr>
            <w:tcW w:w="992" w:type="dxa"/>
            <w:vAlign w:val="center"/>
          </w:tcPr>
          <w:p w14:paraId="3CDF7BB2" w14:textId="77777777" w:rsidR="001F27F7" w:rsidRPr="00EC7AE3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64993534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1F27F7" w:rsidRPr="002D194D" w14:paraId="25F4113A" w14:textId="77777777" w:rsidTr="00110DA4">
        <w:tc>
          <w:tcPr>
            <w:tcW w:w="851" w:type="dxa"/>
          </w:tcPr>
          <w:p w14:paraId="25C52499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11</w:t>
            </w:r>
          </w:p>
        </w:tc>
        <w:tc>
          <w:tcPr>
            <w:tcW w:w="3544" w:type="dxa"/>
            <w:vAlign w:val="center"/>
          </w:tcPr>
          <w:p w14:paraId="1719CE50" w14:textId="77777777" w:rsidR="001F27F7" w:rsidRDefault="001F27F7" w:rsidP="00110DA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Картридж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kyocera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TK-895Y</w:t>
            </w:r>
          </w:p>
        </w:tc>
        <w:tc>
          <w:tcPr>
            <w:tcW w:w="992" w:type="dxa"/>
            <w:vAlign w:val="center"/>
          </w:tcPr>
          <w:p w14:paraId="540C868A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276" w:type="dxa"/>
            <w:vAlign w:val="center"/>
          </w:tcPr>
          <w:p w14:paraId="7F922DCD" w14:textId="77777777" w:rsidR="001F27F7" w:rsidRDefault="001F27F7" w:rsidP="00110DA4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</w:tr>
      <w:tr w:rsidR="001F27F7" w:rsidRPr="002D194D" w14:paraId="6F5A9BEC" w14:textId="77777777" w:rsidTr="00110DA4">
        <w:tc>
          <w:tcPr>
            <w:tcW w:w="4395" w:type="dxa"/>
            <w:gridSpan w:val="2"/>
          </w:tcPr>
          <w:p w14:paraId="1F45AC5F" w14:textId="77777777" w:rsidR="001F27F7" w:rsidRPr="00EC7AE3" w:rsidRDefault="001F27F7" w:rsidP="00110DA4">
            <w:pPr>
              <w:widowControl w:val="0"/>
              <w:tabs>
                <w:tab w:val="left" w:pos="0"/>
                <w:tab w:val="num" w:pos="360"/>
              </w:tabs>
              <w:ind w:firstLine="60"/>
              <w:jc w:val="right"/>
              <w:rPr>
                <w:b/>
                <w:snapToGrid w:val="0"/>
                <w:color w:val="000000"/>
              </w:rPr>
            </w:pPr>
            <w:r w:rsidRPr="00EC7AE3">
              <w:rPr>
                <w:b/>
                <w:snapToGrid w:val="0"/>
                <w:color w:val="000000"/>
              </w:rPr>
              <w:t>ИТОГО:</w:t>
            </w:r>
          </w:p>
        </w:tc>
        <w:tc>
          <w:tcPr>
            <w:tcW w:w="992" w:type="dxa"/>
          </w:tcPr>
          <w:p w14:paraId="4EF28B3B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76" w:type="dxa"/>
          </w:tcPr>
          <w:p w14:paraId="49D444A7" w14:textId="77777777" w:rsidR="001F27F7" w:rsidRPr="008657E6" w:rsidRDefault="001F27F7" w:rsidP="00110DA4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021CA419" w14:textId="77777777" w:rsidR="001F27F7" w:rsidRPr="001F27F7" w:rsidRDefault="001F27F7" w:rsidP="001F27F7">
      <w:pPr>
        <w:ind w:left="426" w:firstLine="708"/>
        <w:jc w:val="both"/>
        <w:rPr>
          <w:sz w:val="22"/>
          <w:szCs w:val="22"/>
        </w:rPr>
      </w:pPr>
    </w:p>
    <w:p w14:paraId="1FD01432" w14:textId="77777777" w:rsidR="001F27F7" w:rsidRDefault="001F27F7" w:rsidP="001F27F7">
      <w:pPr>
        <w:ind w:left="426" w:firstLine="708"/>
      </w:pPr>
    </w:p>
    <w:p w14:paraId="0CA39617" w14:textId="77777777" w:rsidR="001F27F7" w:rsidRDefault="001F27F7" w:rsidP="001F27F7">
      <w:pPr>
        <w:ind w:left="426" w:firstLine="708"/>
      </w:pPr>
    </w:p>
    <w:p w14:paraId="7AC1A540" w14:textId="77777777" w:rsidR="001F27F7" w:rsidRDefault="001F27F7" w:rsidP="001F27F7">
      <w:pPr>
        <w:ind w:left="426" w:firstLine="708"/>
      </w:pPr>
      <w:r>
        <w:t xml:space="preserve">Картриджи должны быть оригинальными, новыми, в неповрежденной упаковке. </w:t>
      </w:r>
    </w:p>
    <w:p w14:paraId="71ED9197" w14:textId="77777777" w:rsidR="001F27F7" w:rsidRDefault="001F27F7" w:rsidP="001F27F7">
      <w:pPr>
        <w:ind w:left="426" w:firstLine="708"/>
      </w:pPr>
    </w:p>
    <w:p w14:paraId="41F74C1C" w14:textId="77777777" w:rsidR="001F27F7" w:rsidRDefault="001F27F7" w:rsidP="001F27F7">
      <w:pPr>
        <w:ind w:left="426" w:firstLine="708"/>
      </w:pPr>
      <w:r>
        <w:t>Товар должен быть доставлен до склада Покупателя по адресу:</w:t>
      </w:r>
    </w:p>
    <w:p w14:paraId="472FAA8F" w14:textId="77777777" w:rsidR="001F27F7" w:rsidRDefault="001F27F7" w:rsidP="001F27F7">
      <w:pPr>
        <w:ind w:left="426" w:firstLine="708"/>
      </w:pPr>
      <w:r>
        <w:t xml:space="preserve">Санкт-Петербург, ул. Тобольская д.6, БЦ «ООО Тобольская 6», 7й этаж. </w:t>
      </w:r>
    </w:p>
    <w:p w14:paraId="0AAF085E" w14:textId="77777777" w:rsidR="001F27F7" w:rsidRPr="00643E3C" w:rsidRDefault="001F27F7" w:rsidP="001F27F7">
      <w:pPr>
        <w:ind w:left="426" w:firstLine="708"/>
      </w:pPr>
    </w:p>
    <w:p w14:paraId="2D9E001E" w14:textId="77777777" w:rsidR="00D61FA2" w:rsidRPr="00D61FA2" w:rsidRDefault="00D61FA2" w:rsidP="001F27F7">
      <w:pPr>
        <w:ind w:left="426" w:firstLine="708"/>
        <w:rPr>
          <w:lang w:eastAsia="en-US"/>
        </w:rPr>
      </w:pPr>
    </w:p>
    <w:p w14:paraId="593F6A2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0D7FCA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903C1F9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10352F5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36529AA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AFC4689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B2ABF32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31F5E1A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0DF2461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B836D1D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0BFDBD24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04DCC1F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39C840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C53474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01E224E5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5BAE1E3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41C9E03A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8ABDD0B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744BF63D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1327D1F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28F6C496" w14:textId="77777777" w:rsidR="00A02E15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1DE07C6C" w14:textId="77777777" w:rsidR="00A02E15" w:rsidRPr="00E81D52" w:rsidRDefault="00A02E15" w:rsidP="00A02E15">
      <w:pPr>
        <w:pStyle w:val="ac"/>
        <w:ind w:left="1134"/>
        <w:jc w:val="both"/>
        <w:rPr>
          <w:bCs/>
          <w:iCs/>
          <w:szCs w:val="22"/>
        </w:rPr>
      </w:pPr>
    </w:p>
    <w:p w14:paraId="6A90D44A" w14:textId="77777777" w:rsidR="005F7EEA" w:rsidRPr="005F7EEA" w:rsidRDefault="005F7EEA" w:rsidP="005F7EEA">
      <w:pPr>
        <w:contextualSpacing/>
        <w:rPr>
          <w:sz w:val="23"/>
          <w:szCs w:val="23"/>
        </w:rPr>
      </w:pPr>
    </w:p>
    <w:p w14:paraId="4975CC4E" w14:textId="10B5DCC4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21B7DD8C" w14:textId="1E65749C" w:rsidR="000F724F" w:rsidRDefault="000F724F" w:rsidP="000F724F">
      <w:pPr>
        <w:jc w:val="center"/>
        <w:rPr>
          <w:sz w:val="22"/>
          <w:szCs w:val="22"/>
        </w:rPr>
      </w:pPr>
      <w:proofErr w:type="gramStart"/>
      <w:r>
        <w:rPr>
          <w:b/>
          <w:sz w:val="22"/>
          <w:szCs w:val="22"/>
        </w:rPr>
        <w:t>ДОГОВОР  №</w:t>
      </w:r>
      <w:proofErr w:type="gramEnd"/>
      <w:r>
        <w:rPr>
          <w:b/>
          <w:sz w:val="22"/>
          <w:szCs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678"/>
      </w:tblGrid>
      <w:tr w:rsidR="000F724F" w14:paraId="6F442DB7" w14:textId="77777777" w:rsidTr="00734048">
        <w:tc>
          <w:tcPr>
            <w:tcW w:w="3358" w:type="dxa"/>
            <w:hideMark/>
          </w:tcPr>
          <w:p w14:paraId="25BB0E0A" w14:textId="77777777" w:rsidR="000F724F" w:rsidRDefault="000F724F" w:rsidP="00734048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«___» _________ 20__ года</w:t>
            </w:r>
          </w:p>
        </w:tc>
        <w:tc>
          <w:tcPr>
            <w:tcW w:w="2900" w:type="dxa"/>
          </w:tcPr>
          <w:p w14:paraId="141668BB" w14:textId="77777777" w:rsidR="000F724F" w:rsidRDefault="000F724F" w:rsidP="00734048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78" w:type="dxa"/>
            <w:hideMark/>
          </w:tcPr>
          <w:p w14:paraId="3ABC9245" w14:textId="77777777" w:rsidR="000F724F" w:rsidRDefault="000F724F" w:rsidP="00734048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</w:tr>
    </w:tbl>
    <w:p w14:paraId="259ABEB7" w14:textId="77777777" w:rsidR="000F724F" w:rsidRDefault="000F724F" w:rsidP="000F724F">
      <w:pPr>
        <w:jc w:val="both"/>
        <w:rPr>
          <w:sz w:val="22"/>
          <w:szCs w:val="22"/>
        </w:rPr>
      </w:pPr>
    </w:p>
    <w:p w14:paraId="5D1A28B9" w14:textId="77777777" w:rsidR="00EE54A3" w:rsidRPr="004C6AB7" w:rsidRDefault="00EE54A3" w:rsidP="00EE54A3">
      <w:pPr>
        <w:jc w:val="both"/>
        <w:rPr>
          <w:sz w:val="22"/>
          <w:szCs w:val="22"/>
        </w:rPr>
      </w:pPr>
      <w:r w:rsidRPr="004C6AB7">
        <w:rPr>
          <w:sz w:val="22"/>
          <w:szCs w:val="22"/>
        </w:rPr>
        <w:t xml:space="preserve">___________________, в лице ______________________, действующего на основании ____________, именуемое далее по тексту «Продавец», и некоммерческая организация «Фонд – региональный оператор капитального ремонта общего имущества в многоквартирных домах», в лице _____________,  действующего на основании _________________, именуемое далее по тексту «Покупатель» (далее совместно и по отдельности именуемые - Стороны), заключили настоящий договор (далее - Договор) о нижеследующем: </w:t>
      </w:r>
    </w:p>
    <w:p w14:paraId="4F993844" w14:textId="77777777" w:rsidR="00EE54A3" w:rsidRPr="004C6AB7" w:rsidRDefault="00EE54A3" w:rsidP="00EE54A3">
      <w:pPr>
        <w:jc w:val="center"/>
        <w:rPr>
          <w:sz w:val="22"/>
          <w:szCs w:val="22"/>
        </w:rPr>
      </w:pPr>
    </w:p>
    <w:p w14:paraId="44107A98" w14:textId="77777777" w:rsidR="00EE54A3" w:rsidRPr="004C6AB7" w:rsidRDefault="00EE54A3" w:rsidP="00EE54A3">
      <w:pPr>
        <w:jc w:val="center"/>
        <w:rPr>
          <w:b/>
          <w:sz w:val="22"/>
          <w:szCs w:val="22"/>
        </w:rPr>
      </w:pPr>
      <w:r w:rsidRPr="004C6AB7">
        <w:rPr>
          <w:b/>
          <w:sz w:val="22"/>
          <w:szCs w:val="22"/>
        </w:rPr>
        <w:t>1. Предмет договора</w:t>
      </w:r>
    </w:p>
    <w:p w14:paraId="473BF6A7" w14:textId="77777777" w:rsidR="00EE54A3" w:rsidRPr="004C6AB7" w:rsidRDefault="00EE54A3" w:rsidP="00EE54A3">
      <w:pPr>
        <w:jc w:val="both"/>
        <w:rPr>
          <w:sz w:val="22"/>
          <w:szCs w:val="22"/>
        </w:rPr>
      </w:pPr>
    </w:p>
    <w:p w14:paraId="627251E9" w14:textId="77777777" w:rsidR="00EE54A3" w:rsidRPr="004C6AB7" w:rsidRDefault="00EE54A3" w:rsidP="00EE54A3">
      <w:pPr>
        <w:ind w:firstLine="708"/>
        <w:jc w:val="both"/>
        <w:rPr>
          <w:sz w:val="22"/>
          <w:szCs w:val="22"/>
        </w:rPr>
      </w:pPr>
      <w:r w:rsidRPr="004C6AB7">
        <w:rPr>
          <w:sz w:val="22"/>
          <w:szCs w:val="22"/>
        </w:rPr>
        <w:t>1.1. На условиях, установленных настоящим Договором, Продавец обязуется передать в собственность Покупателя расходные материалы для оргтехники в количестве, комплектности и по техническим характеристикам, указанным в Спецификации (Приложение 1 к Договору) (далее – Товар), а Покупатель обязуется принять и оплатить Товар.</w:t>
      </w:r>
    </w:p>
    <w:p w14:paraId="56BD5167" w14:textId="77777777" w:rsidR="00EE54A3" w:rsidRPr="004C6AB7" w:rsidRDefault="00EE54A3" w:rsidP="00EE54A3">
      <w:pPr>
        <w:ind w:firstLine="708"/>
        <w:jc w:val="both"/>
        <w:rPr>
          <w:sz w:val="22"/>
          <w:szCs w:val="22"/>
        </w:rPr>
      </w:pPr>
      <w:r w:rsidRPr="004C6AB7">
        <w:rPr>
          <w:sz w:val="22"/>
          <w:szCs w:val="22"/>
        </w:rPr>
        <w:t>1.2.Место поставки Товара: 194044, Санкт-Петербург, ул. Тобольская, д. 6, литера А.</w:t>
      </w:r>
    </w:p>
    <w:p w14:paraId="37E8BCA0" w14:textId="77777777" w:rsidR="00EE54A3" w:rsidRPr="004C6AB7" w:rsidRDefault="00EE54A3" w:rsidP="00EE54A3">
      <w:pPr>
        <w:ind w:firstLine="708"/>
        <w:jc w:val="both"/>
        <w:rPr>
          <w:sz w:val="22"/>
          <w:szCs w:val="22"/>
        </w:rPr>
      </w:pPr>
      <w:r w:rsidRPr="004C6AB7">
        <w:rPr>
          <w:sz w:val="22"/>
          <w:szCs w:val="22"/>
        </w:rPr>
        <w:t>1.3. Срок поставки Товара – 5 (пять) рабочих дней с момента заключения Договора.</w:t>
      </w:r>
    </w:p>
    <w:p w14:paraId="769928A7" w14:textId="77777777" w:rsidR="00EE54A3" w:rsidRPr="004C6AB7" w:rsidRDefault="00EE54A3" w:rsidP="00EE54A3">
      <w:pPr>
        <w:ind w:firstLine="708"/>
        <w:jc w:val="both"/>
        <w:rPr>
          <w:sz w:val="22"/>
          <w:szCs w:val="22"/>
        </w:rPr>
      </w:pPr>
    </w:p>
    <w:p w14:paraId="6CB98966" w14:textId="77777777" w:rsidR="00EE54A3" w:rsidRPr="004C6AB7" w:rsidRDefault="00EE54A3" w:rsidP="00EE54A3">
      <w:pPr>
        <w:ind w:firstLine="708"/>
        <w:jc w:val="both"/>
        <w:rPr>
          <w:bCs/>
          <w:sz w:val="22"/>
          <w:szCs w:val="22"/>
          <w:lang w:eastAsia="ar-SA"/>
        </w:rPr>
      </w:pPr>
    </w:p>
    <w:p w14:paraId="24D8FC47" w14:textId="77777777" w:rsidR="00EE54A3" w:rsidRPr="004C6AB7" w:rsidRDefault="00EE54A3" w:rsidP="00EE54A3">
      <w:pPr>
        <w:jc w:val="center"/>
        <w:rPr>
          <w:b/>
          <w:bCs/>
          <w:sz w:val="22"/>
          <w:szCs w:val="22"/>
          <w:lang w:eastAsia="ar-SA"/>
        </w:rPr>
      </w:pPr>
      <w:r w:rsidRPr="004C6AB7">
        <w:rPr>
          <w:b/>
          <w:bCs/>
          <w:sz w:val="22"/>
          <w:szCs w:val="22"/>
          <w:lang w:eastAsia="ar-SA"/>
        </w:rPr>
        <w:t>2. Цена Договора и порядок расчетов</w:t>
      </w:r>
    </w:p>
    <w:p w14:paraId="3352EAC3" w14:textId="77777777" w:rsidR="00EE54A3" w:rsidRPr="004C6AB7" w:rsidRDefault="00EE54A3" w:rsidP="00EE54A3">
      <w:pPr>
        <w:ind w:firstLine="708"/>
        <w:rPr>
          <w:sz w:val="22"/>
          <w:szCs w:val="22"/>
        </w:rPr>
      </w:pPr>
    </w:p>
    <w:p w14:paraId="0F0512CF" w14:textId="77777777" w:rsidR="00EE54A3" w:rsidRPr="004C6AB7" w:rsidRDefault="00EE54A3" w:rsidP="00EE54A3">
      <w:pPr>
        <w:ind w:firstLine="708"/>
        <w:jc w:val="both"/>
        <w:rPr>
          <w:color w:val="000000"/>
          <w:sz w:val="22"/>
          <w:szCs w:val="22"/>
          <w:lang w:eastAsia="ar-SA"/>
        </w:rPr>
      </w:pPr>
      <w:r w:rsidRPr="004C6AB7">
        <w:rPr>
          <w:sz w:val="22"/>
          <w:szCs w:val="22"/>
        </w:rPr>
        <w:t>2.1. Цена по настоящему Договору составляет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______________руб. (_________ рублей ______ копеек), 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том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числе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НДС</w:t>
      </w:r>
      <w:r w:rsidRPr="004C6AB7">
        <w:rPr>
          <w:color w:val="000000"/>
          <w:sz w:val="22"/>
          <w:szCs w:val="22"/>
          <w:lang w:val="x-none" w:eastAsia="ar-SA"/>
        </w:rPr>
        <w:t xml:space="preserve"> – </w:t>
      </w:r>
      <w:r w:rsidRPr="004C6AB7">
        <w:rPr>
          <w:color w:val="000000"/>
          <w:sz w:val="22"/>
          <w:szCs w:val="22"/>
          <w:lang w:eastAsia="ar-SA"/>
        </w:rPr>
        <w:t>___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proofErr w:type="spellStart"/>
      <w:r w:rsidRPr="004C6AB7">
        <w:rPr>
          <w:color w:val="000000"/>
          <w:sz w:val="22"/>
          <w:szCs w:val="22"/>
          <w:lang w:eastAsia="ar-SA"/>
        </w:rPr>
        <w:t>руб</w:t>
      </w:r>
      <w:proofErr w:type="spellEnd"/>
      <w:r w:rsidRPr="004C6AB7">
        <w:rPr>
          <w:color w:val="000000"/>
          <w:sz w:val="22"/>
          <w:szCs w:val="22"/>
          <w:lang w:val="x-none" w:eastAsia="ar-SA"/>
        </w:rPr>
        <w:t>.</w:t>
      </w:r>
      <w:r w:rsidRPr="004C6AB7">
        <w:rPr>
          <w:color w:val="000000"/>
          <w:sz w:val="22"/>
          <w:szCs w:val="22"/>
          <w:lang w:eastAsia="ar-SA"/>
        </w:rPr>
        <w:t>, 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включает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 xml:space="preserve">себя стоимость Товара, расходы Продавца по доставке Товара, подъему на этаж и </w:t>
      </w:r>
      <w:proofErr w:type="gramStart"/>
      <w:r w:rsidRPr="004C6AB7">
        <w:rPr>
          <w:color w:val="000000"/>
          <w:sz w:val="22"/>
          <w:szCs w:val="22"/>
          <w:lang w:eastAsia="ar-SA"/>
        </w:rPr>
        <w:t>иные затраты</w:t>
      </w:r>
      <w:proofErr w:type="gramEnd"/>
      <w:r w:rsidRPr="004C6AB7">
        <w:rPr>
          <w:color w:val="000000"/>
          <w:sz w:val="22"/>
          <w:szCs w:val="22"/>
          <w:lang w:eastAsia="ar-SA"/>
        </w:rPr>
        <w:t xml:space="preserve"> и расходы Продавца.</w:t>
      </w:r>
    </w:p>
    <w:p w14:paraId="50AF4C1D" w14:textId="77777777" w:rsidR="00EE54A3" w:rsidRPr="004C6AB7" w:rsidRDefault="00EE54A3" w:rsidP="00EE54A3">
      <w:pPr>
        <w:ind w:firstLine="708"/>
        <w:jc w:val="both"/>
        <w:rPr>
          <w:bCs/>
          <w:sz w:val="22"/>
          <w:szCs w:val="22"/>
          <w:lang w:eastAsia="ar-SA"/>
        </w:rPr>
      </w:pPr>
      <w:r w:rsidRPr="004C6AB7">
        <w:rPr>
          <w:color w:val="000000"/>
          <w:sz w:val="22"/>
          <w:szCs w:val="22"/>
          <w:lang w:eastAsia="ar-SA"/>
        </w:rPr>
        <w:t xml:space="preserve">2.2. </w:t>
      </w:r>
      <w:r w:rsidRPr="004C6AB7">
        <w:rPr>
          <w:bCs/>
          <w:sz w:val="22"/>
          <w:szCs w:val="22"/>
          <w:lang w:eastAsia="ar-SA"/>
        </w:rPr>
        <w:t>Покупатель оплачивает цену Договора, указанную в пункте 1.2 Договора, в полном объеме путем безналичного расчета на основании надлежаще оформленного Акта сдачи-приемки оказанных услуг и выставленного Продавцом счета в течение 5 (пяти) банковских дней со дня подписания Акта. В Акте ставится отметка об отсутствии претензий со стороны Покупателя или приложение перечня недостатков, которые Продавец обязан устранить в оговоренные сроки за счет своих средств.</w:t>
      </w:r>
    </w:p>
    <w:p w14:paraId="7007E839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2"/>
          <w:szCs w:val="22"/>
          <w:lang w:eastAsia="ar-SA"/>
        </w:rPr>
      </w:pPr>
      <w:r w:rsidRPr="004C6AB7">
        <w:rPr>
          <w:bCs/>
          <w:sz w:val="22"/>
          <w:szCs w:val="22"/>
          <w:lang w:eastAsia="ar-SA"/>
        </w:rPr>
        <w:t>2.3. Датой оплаты считается дата списания денежных средств с расчетного счета Покупателя.</w:t>
      </w:r>
    </w:p>
    <w:p w14:paraId="7A64BDED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ar-SA"/>
        </w:rPr>
      </w:pPr>
      <w:r w:rsidRPr="004C6AB7">
        <w:rPr>
          <w:bCs/>
          <w:sz w:val="22"/>
          <w:szCs w:val="22"/>
          <w:lang w:eastAsia="ar-SA"/>
        </w:rPr>
        <w:t xml:space="preserve">2.4 </w:t>
      </w:r>
      <w:r w:rsidRPr="004C6AB7">
        <w:rPr>
          <w:sz w:val="22"/>
          <w:szCs w:val="22"/>
          <w:lang w:eastAsia="ar-SA"/>
        </w:rPr>
        <w:t>Изменение</w:t>
      </w:r>
      <w:r w:rsidRPr="004C6AB7">
        <w:rPr>
          <w:sz w:val="22"/>
          <w:szCs w:val="22"/>
          <w:lang w:val="x-none" w:eastAsia="ar-SA"/>
        </w:rPr>
        <w:t xml:space="preserve"> </w:t>
      </w:r>
      <w:r w:rsidRPr="004C6AB7">
        <w:rPr>
          <w:sz w:val="22"/>
          <w:szCs w:val="22"/>
          <w:lang w:eastAsia="ar-SA"/>
        </w:rPr>
        <w:t>Продавцом цен</w:t>
      </w:r>
      <w:r w:rsidRPr="004C6AB7">
        <w:rPr>
          <w:sz w:val="22"/>
          <w:szCs w:val="22"/>
          <w:lang w:val="x-none" w:eastAsia="ar-SA"/>
        </w:rPr>
        <w:t xml:space="preserve"> </w:t>
      </w:r>
      <w:r w:rsidRPr="004C6AB7">
        <w:rPr>
          <w:sz w:val="22"/>
          <w:szCs w:val="22"/>
          <w:lang w:eastAsia="ar-SA"/>
        </w:rPr>
        <w:t>не</w:t>
      </w:r>
      <w:r w:rsidRPr="004C6AB7">
        <w:rPr>
          <w:sz w:val="22"/>
          <w:szCs w:val="22"/>
          <w:lang w:val="x-none" w:eastAsia="ar-SA"/>
        </w:rPr>
        <w:t xml:space="preserve"> </w:t>
      </w:r>
      <w:r w:rsidRPr="004C6AB7">
        <w:rPr>
          <w:sz w:val="22"/>
          <w:szCs w:val="22"/>
          <w:lang w:eastAsia="ar-SA"/>
        </w:rPr>
        <w:t>влечет</w:t>
      </w:r>
      <w:r w:rsidRPr="004C6AB7">
        <w:rPr>
          <w:sz w:val="22"/>
          <w:szCs w:val="22"/>
          <w:lang w:val="x-none" w:eastAsia="ar-SA"/>
        </w:rPr>
        <w:t xml:space="preserve"> </w:t>
      </w:r>
      <w:r w:rsidRPr="004C6AB7">
        <w:rPr>
          <w:sz w:val="22"/>
          <w:szCs w:val="22"/>
          <w:lang w:eastAsia="ar-SA"/>
        </w:rPr>
        <w:t>перерасчета</w:t>
      </w:r>
      <w:r w:rsidRPr="004C6AB7">
        <w:rPr>
          <w:sz w:val="22"/>
          <w:szCs w:val="22"/>
          <w:lang w:val="x-none" w:eastAsia="ar-SA"/>
        </w:rPr>
        <w:t xml:space="preserve"> </w:t>
      </w:r>
      <w:r w:rsidRPr="004C6AB7">
        <w:rPr>
          <w:sz w:val="22"/>
          <w:szCs w:val="22"/>
          <w:lang w:eastAsia="ar-SA"/>
        </w:rPr>
        <w:t>сумм</w:t>
      </w:r>
      <w:r w:rsidRPr="004C6AB7">
        <w:rPr>
          <w:sz w:val="22"/>
          <w:szCs w:val="22"/>
          <w:lang w:val="x-none" w:eastAsia="ar-SA"/>
        </w:rPr>
        <w:t xml:space="preserve"> </w:t>
      </w:r>
      <w:r w:rsidRPr="004C6AB7">
        <w:rPr>
          <w:sz w:val="22"/>
          <w:szCs w:val="22"/>
          <w:lang w:eastAsia="ar-SA"/>
        </w:rPr>
        <w:t>за</w:t>
      </w:r>
      <w:r w:rsidRPr="004C6AB7">
        <w:rPr>
          <w:sz w:val="22"/>
          <w:szCs w:val="22"/>
          <w:lang w:val="x-none" w:eastAsia="ar-SA"/>
        </w:rPr>
        <w:t xml:space="preserve"> </w:t>
      </w:r>
      <w:r w:rsidRPr="004C6AB7">
        <w:rPr>
          <w:sz w:val="22"/>
          <w:szCs w:val="22"/>
          <w:lang w:eastAsia="ar-SA"/>
        </w:rPr>
        <w:t>Товар в</w:t>
      </w:r>
      <w:r w:rsidRPr="004C6AB7">
        <w:rPr>
          <w:sz w:val="22"/>
          <w:szCs w:val="22"/>
          <w:lang w:val="x-none" w:eastAsia="ar-SA"/>
        </w:rPr>
        <w:t xml:space="preserve"> </w:t>
      </w:r>
      <w:r w:rsidRPr="004C6AB7">
        <w:rPr>
          <w:sz w:val="22"/>
          <w:szCs w:val="22"/>
          <w:lang w:eastAsia="ar-SA"/>
        </w:rPr>
        <w:t>период действия Договора.</w:t>
      </w:r>
    </w:p>
    <w:p w14:paraId="05D72A9B" w14:textId="77777777" w:rsidR="00EE54A3" w:rsidRPr="004C6AB7" w:rsidRDefault="00EE54A3" w:rsidP="00EE54A3">
      <w:pPr>
        <w:jc w:val="center"/>
        <w:rPr>
          <w:b/>
          <w:sz w:val="22"/>
          <w:szCs w:val="22"/>
        </w:rPr>
      </w:pPr>
      <w:r w:rsidRPr="004C6AB7">
        <w:rPr>
          <w:b/>
          <w:sz w:val="22"/>
          <w:szCs w:val="22"/>
        </w:rPr>
        <w:t>3. Приемка Товара</w:t>
      </w:r>
    </w:p>
    <w:p w14:paraId="2A8A3960" w14:textId="77777777" w:rsidR="00EE54A3" w:rsidRPr="004C6AB7" w:rsidRDefault="00EE54A3" w:rsidP="00EE54A3">
      <w:pPr>
        <w:ind w:firstLine="709"/>
        <w:jc w:val="both"/>
        <w:rPr>
          <w:sz w:val="22"/>
          <w:szCs w:val="22"/>
        </w:rPr>
      </w:pPr>
      <w:r w:rsidRPr="004C6AB7">
        <w:rPr>
          <w:sz w:val="22"/>
          <w:szCs w:val="22"/>
        </w:rPr>
        <w:t xml:space="preserve"> </w:t>
      </w:r>
    </w:p>
    <w:p w14:paraId="13C7F324" w14:textId="77777777" w:rsidR="00EE54A3" w:rsidRPr="004C6AB7" w:rsidRDefault="00EE54A3" w:rsidP="00EE54A3">
      <w:pPr>
        <w:ind w:firstLine="708"/>
        <w:jc w:val="both"/>
        <w:rPr>
          <w:sz w:val="22"/>
          <w:szCs w:val="22"/>
        </w:rPr>
      </w:pPr>
      <w:r w:rsidRPr="004C6AB7">
        <w:rPr>
          <w:sz w:val="22"/>
          <w:szCs w:val="22"/>
        </w:rPr>
        <w:t>3.1. Качество поставляемого Товара должно соответствовать обязательным требованиям действующих стандартов и техническим условиям предприятия-изготовителя.</w:t>
      </w:r>
    </w:p>
    <w:p w14:paraId="78C768B1" w14:textId="77777777" w:rsidR="00EE54A3" w:rsidRPr="004C6AB7" w:rsidRDefault="00EE54A3" w:rsidP="00EE54A3">
      <w:pPr>
        <w:ind w:firstLine="708"/>
        <w:jc w:val="both"/>
        <w:rPr>
          <w:color w:val="000000"/>
          <w:sz w:val="22"/>
          <w:szCs w:val="22"/>
        </w:rPr>
      </w:pPr>
      <w:r w:rsidRPr="004C6AB7">
        <w:rPr>
          <w:sz w:val="22"/>
          <w:szCs w:val="22"/>
        </w:rPr>
        <w:t>3.2. П</w:t>
      </w:r>
      <w:r w:rsidRPr="004C6AB7">
        <w:rPr>
          <w:color w:val="000000"/>
          <w:sz w:val="22"/>
          <w:szCs w:val="22"/>
        </w:rPr>
        <w:t>ри доставке Товара Покупатель проверяет количество доставленного Товара.</w:t>
      </w:r>
    </w:p>
    <w:p w14:paraId="15084C7C" w14:textId="77777777" w:rsidR="00EE54A3" w:rsidRPr="004C6AB7" w:rsidRDefault="00EE54A3" w:rsidP="00EE54A3">
      <w:pPr>
        <w:ind w:firstLine="708"/>
        <w:jc w:val="both"/>
        <w:rPr>
          <w:sz w:val="22"/>
          <w:szCs w:val="22"/>
        </w:rPr>
      </w:pPr>
      <w:r w:rsidRPr="004C6AB7">
        <w:rPr>
          <w:color w:val="000000"/>
          <w:sz w:val="22"/>
          <w:szCs w:val="22"/>
        </w:rPr>
        <w:t xml:space="preserve">3.3. </w:t>
      </w:r>
      <w:r w:rsidRPr="004C6AB7">
        <w:rPr>
          <w:sz w:val="22"/>
          <w:szCs w:val="22"/>
        </w:rPr>
        <w:t>Приемка Товара осуществляется по акту сдачи-приемки, который подписывается Сторонами после окончательной сборки Товара в помещениях покупателя.</w:t>
      </w:r>
    </w:p>
    <w:p w14:paraId="7A6AE006" w14:textId="77777777" w:rsidR="00EE54A3" w:rsidRPr="004C6AB7" w:rsidRDefault="00EE54A3" w:rsidP="00EE54A3">
      <w:pPr>
        <w:ind w:firstLine="708"/>
        <w:jc w:val="both"/>
        <w:rPr>
          <w:sz w:val="22"/>
          <w:szCs w:val="22"/>
        </w:rPr>
      </w:pPr>
      <w:r w:rsidRPr="004C6AB7">
        <w:rPr>
          <w:sz w:val="22"/>
          <w:szCs w:val="22"/>
        </w:rPr>
        <w:t xml:space="preserve">3.4. Право собственности на Товар переходит к покупателю с </w:t>
      </w:r>
      <w:proofErr w:type="gramStart"/>
      <w:r w:rsidRPr="004C6AB7">
        <w:rPr>
          <w:sz w:val="22"/>
          <w:szCs w:val="22"/>
        </w:rPr>
        <w:t>момента  подписания</w:t>
      </w:r>
      <w:proofErr w:type="gramEnd"/>
      <w:r w:rsidRPr="004C6AB7">
        <w:rPr>
          <w:sz w:val="22"/>
          <w:szCs w:val="22"/>
        </w:rPr>
        <w:t xml:space="preserve"> Сторонами акта сдачи-приемки Товара.</w:t>
      </w:r>
    </w:p>
    <w:p w14:paraId="7121421C" w14:textId="77777777" w:rsidR="00EE54A3" w:rsidRPr="004C6AB7" w:rsidRDefault="00EE54A3" w:rsidP="00EE54A3">
      <w:pPr>
        <w:ind w:firstLine="708"/>
        <w:jc w:val="both"/>
        <w:rPr>
          <w:sz w:val="22"/>
          <w:szCs w:val="22"/>
        </w:rPr>
      </w:pPr>
      <w:r w:rsidRPr="004C6AB7">
        <w:rPr>
          <w:sz w:val="22"/>
          <w:szCs w:val="22"/>
        </w:rPr>
        <w:t>3.3. При наличии у Покупателя замечаний по количеству, качеству, техническим характеристикам Товара, Покупатель вправе направить в адрес Продавца соответствующее уведомление с требованием устранить выявленные недостатки.</w:t>
      </w:r>
    </w:p>
    <w:p w14:paraId="23F216CC" w14:textId="77777777" w:rsidR="00EE54A3" w:rsidRPr="004C6AB7" w:rsidRDefault="00EE54A3" w:rsidP="00EE54A3">
      <w:pPr>
        <w:jc w:val="center"/>
        <w:rPr>
          <w:b/>
          <w:sz w:val="22"/>
          <w:szCs w:val="22"/>
        </w:rPr>
      </w:pPr>
    </w:p>
    <w:p w14:paraId="196155DF" w14:textId="77777777" w:rsidR="00EE54A3" w:rsidRPr="004C6AB7" w:rsidRDefault="00EE54A3" w:rsidP="00EE54A3">
      <w:pPr>
        <w:jc w:val="center"/>
        <w:rPr>
          <w:b/>
          <w:sz w:val="22"/>
          <w:szCs w:val="22"/>
        </w:rPr>
      </w:pPr>
      <w:r w:rsidRPr="004C6AB7">
        <w:rPr>
          <w:b/>
          <w:sz w:val="22"/>
          <w:szCs w:val="22"/>
        </w:rPr>
        <w:t>4. Права и обязанности сторон</w:t>
      </w:r>
    </w:p>
    <w:p w14:paraId="4628039C" w14:textId="77777777" w:rsidR="00EE54A3" w:rsidRPr="004C6AB7" w:rsidRDefault="00EE54A3" w:rsidP="00EE54A3">
      <w:pPr>
        <w:ind w:firstLine="540"/>
        <w:jc w:val="center"/>
        <w:rPr>
          <w:b/>
          <w:sz w:val="22"/>
          <w:szCs w:val="22"/>
        </w:rPr>
      </w:pPr>
    </w:p>
    <w:p w14:paraId="081F48F9" w14:textId="77777777" w:rsidR="00EE54A3" w:rsidRPr="004C6AB7" w:rsidRDefault="00EE54A3" w:rsidP="00EE54A3">
      <w:pPr>
        <w:ind w:firstLine="709"/>
        <w:jc w:val="both"/>
        <w:rPr>
          <w:sz w:val="22"/>
          <w:szCs w:val="22"/>
        </w:rPr>
      </w:pPr>
      <w:r w:rsidRPr="004C6AB7">
        <w:rPr>
          <w:sz w:val="22"/>
          <w:szCs w:val="22"/>
        </w:rPr>
        <w:t>4.1. Покупатель обязуется:</w:t>
      </w:r>
    </w:p>
    <w:p w14:paraId="333F2F02" w14:textId="77777777" w:rsidR="00EE54A3" w:rsidRPr="004C6AB7" w:rsidRDefault="00EE54A3" w:rsidP="00EE54A3">
      <w:pPr>
        <w:ind w:firstLine="709"/>
        <w:jc w:val="both"/>
        <w:rPr>
          <w:sz w:val="22"/>
          <w:szCs w:val="22"/>
        </w:rPr>
      </w:pPr>
      <w:r w:rsidRPr="004C6AB7">
        <w:rPr>
          <w:sz w:val="22"/>
          <w:szCs w:val="22"/>
        </w:rPr>
        <w:t>4.1.1. Обеспечить Продавцу возможность доставки Товара по адресу, указанному в п. 1.2 настоящего Договора, в течение срока, указанного в пункте 1.3 настоящего Договора.</w:t>
      </w:r>
    </w:p>
    <w:p w14:paraId="19FB1C32" w14:textId="77777777" w:rsidR="00EE54A3" w:rsidRPr="004C6AB7" w:rsidRDefault="00EE54A3" w:rsidP="00EE54A3">
      <w:pPr>
        <w:ind w:firstLine="709"/>
        <w:jc w:val="both"/>
        <w:rPr>
          <w:sz w:val="22"/>
          <w:szCs w:val="22"/>
        </w:rPr>
      </w:pPr>
      <w:r w:rsidRPr="004C6AB7">
        <w:rPr>
          <w:sz w:val="22"/>
          <w:szCs w:val="22"/>
        </w:rPr>
        <w:t>4.1.2. Принять надлежащим образом поставленный Товар.</w:t>
      </w:r>
    </w:p>
    <w:p w14:paraId="5175740B" w14:textId="77777777" w:rsidR="00EE54A3" w:rsidRPr="004C6AB7" w:rsidRDefault="00EE54A3" w:rsidP="00EE54A3">
      <w:pPr>
        <w:ind w:firstLine="709"/>
        <w:jc w:val="both"/>
        <w:rPr>
          <w:sz w:val="22"/>
          <w:szCs w:val="22"/>
        </w:rPr>
      </w:pPr>
      <w:r w:rsidRPr="004C6AB7">
        <w:rPr>
          <w:sz w:val="22"/>
          <w:szCs w:val="22"/>
        </w:rPr>
        <w:t>4.1.3. Оплатить Товар в соответствии с условиями, установленными настоящим Договором.</w:t>
      </w:r>
    </w:p>
    <w:p w14:paraId="21F1A795" w14:textId="77777777" w:rsidR="00EE54A3" w:rsidRPr="004C6AB7" w:rsidRDefault="00EE54A3" w:rsidP="00EE54A3">
      <w:pPr>
        <w:ind w:firstLine="709"/>
        <w:jc w:val="both"/>
        <w:rPr>
          <w:sz w:val="22"/>
          <w:szCs w:val="22"/>
        </w:rPr>
      </w:pPr>
      <w:r w:rsidRPr="004C6AB7">
        <w:rPr>
          <w:sz w:val="22"/>
          <w:szCs w:val="22"/>
        </w:rPr>
        <w:t xml:space="preserve">4.2. Продавец обязуется: </w:t>
      </w:r>
    </w:p>
    <w:p w14:paraId="4EB6D3F2" w14:textId="77777777" w:rsidR="00EE54A3" w:rsidRPr="004C6AB7" w:rsidRDefault="00EE54A3" w:rsidP="00EE54A3">
      <w:pPr>
        <w:ind w:firstLine="709"/>
        <w:jc w:val="both"/>
        <w:rPr>
          <w:sz w:val="22"/>
          <w:szCs w:val="22"/>
        </w:rPr>
      </w:pPr>
      <w:r w:rsidRPr="004C6AB7">
        <w:rPr>
          <w:sz w:val="22"/>
          <w:szCs w:val="22"/>
        </w:rPr>
        <w:t>4.2.1. Произвести доставку и подъем на этаж Товара в соответствии с условиями, установленными настоящим Договором.</w:t>
      </w:r>
    </w:p>
    <w:p w14:paraId="56EDDC6E" w14:textId="77777777" w:rsidR="00EE54A3" w:rsidRPr="004C6AB7" w:rsidRDefault="00EE54A3" w:rsidP="00EE54A3">
      <w:pPr>
        <w:ind w:firstLine="709"/>
        <w:jc w:val="both"/>
        <w:rPr>
          <w:sz w:val="22"/>
          <w:szCs w:val="22"/>
        </w:rPr>
      </w:pPr>
      <w:r w:rsidRPr="004C6AB7">
        <w:rPr>
          <w:sz w:val="22"/>
          <w:szCs w:val="22"/>
        </w:rPr>
        <w:t>4.2.2. Гарантировать качество Товара в течение 1 (одного) года с момента перехода к Покупателю права собственности.</w:t>
      </w:r>
    </w:p>
    <w:p w14:paraId="7E2E48EA" w14:textId="77777777" w:rsidR="00EE54A3" w:rsidRPr="004C6AB7" w:rsidRDefault="00EE54A3" w:rsidP="00EE54A3">
      <w:pPr>
        <w:ind w:firstLine="709"/>
        <w:jc w:val="both"/>
        <w:rPr>
          <w:sz w:val="22"/>
          <w:szCs w:val="22"/>
        </w:rPr>
      </w:pPr>
    </w:p>
    <w:p w14:paraId="50B03ADC" w14:textId="77777777" w:rsidR="00EE54A3" w:rsidRPr="004C6AB7" w:rsidRDefault="00EE54A3" w:rsidP="00EE54A3">
      <w:pPr>
        <w:ind w:firstLine="709"/>
        <w:jc w:val="center"/>
        <w:rPr>
          <w:b/>
          <w:sz w:val="22"/>
          <w:szCs w:val="22"/>
        </w:rPr>
      </w:pPr>
      <w:r w:rsidRPr="004C6AB7">
        <w:rPr>
          <w:b/>
          <w:sz w:val="22"/>
          <w:szCs w:val="22"/>
        </w:rPr>
        <w:t>5. Ответственность Сторон и порядок разрешения споров</w:t>
      </w:r>
    </w:p>
    <w:p w14:paraId="13CEDB86" w14:textId="77777777" w:rsidR="00EE54A3" w:rsidRPr="004C6AB7" w:rsidRDefault="00EE54A3" w:rsidP="00EE54A3">
      <w:pPr>
        <w:ind w:firstLine="709"/>
        <w:jc w:val="center"/>
        <w:rPr>
          <w:b/>
          <w:sz w:val="22"/>
          <w:szCs w:val="22"/>
        </w:rPr>
      </w:pPr>
    </w:p>
    <w:p w14:paraId="01C84FBE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4C6AB7">
        <w:rPr>
          <w:color w:val="000000"/>
          <w:sz w:val="22"/>
          <w:szCs w:val="22"/>
          <w:lang w:eastAsia="ar-SA"/>
        </w:rPr>
        <w:t>5</w:t>
      </w:r>
      <w:r w:rsidRPr="004C6AB7">
        <w:rPr>
          <w:color w:val="000000"/>
          <w:sz w:val="22"/>
          <w:szCs w:val="22"/>
          <w:lang w:val="x-none" w:eastAsia="ar-SA"/>
        </w:rPr>
        <w:t xml:space="preserve">.1. </w:t>
      </w:r>
      <w:r w:rsidRPr="004C6AB7">
        <w:rPr>
          <w:color w:val="000000"/>
          <w:sz w:val="22"/>
          <w:szCs w:val="22"/>
          <w:lang w:eastAsia="ar-SA"/>
        </w:rPr>
        <w:t>За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невыполнение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или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ненадлежащее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выполнение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обязательств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по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данному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Договору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Стороны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несут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ответственность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соответствии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действующим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законодательством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Российской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Федерации</w:t>
      </w:r>
      <w:r w:rsidRPr="004C6AB7">
        <w:rPr>
          <w:color w:val="000000"/>
          <w:sz w:val="22"/>
          <w:szCs w:val="22"/>
          <w:lang w:val="x-none" w:eastAsia="ar-SA"/>
        </w:rPr>
        <w:t>.</w:t>
      </w:r>
    </w:p>
    <w:p w14:paraId="7CA7D801" w14:textId="77777777" w:rsidR="00EE54A3" w:rsidRPr="004C6AB7" w:rsidRDefault="00EE54A3" w:rsidP="00EE54A3">
      <w:pPr>
        <w:suppressAutoHyphens/>
        <w:jc w:val="both"/>
        <w:rPr>
          <w:sz w:val="22"/>
          <w:szCs w:val="22"/>
          <w:lang w:eastAsia="ar-SA"/>
        </w:rPr>
      </w:pPr>
      <w:r w:rsidRPr="004C6AB7">
        <w:rPr>
          <w:color w:val="000000"/>
          <w:sz w:val="22"/>
          <w:szCs w:val="22"/>
          <w:lang w:val="x-none" w:eastAsia="ar-SA"/>
        </w:rPr>
        <w:tab/>
        <w:t xml:space="preserve">5.2. </w:t>
      </w:r>
      <w:r w:rsidRPr="004C6AB7">
        <w:rPr>
          <w:sz w:val="22"/>
          <w:szCs w:val="22"/>
          <w:lang w:eastAsia="ar-SA"/>
        </w:rPr>
        <w:t xml:space="preserve">За нарушение сроков поставки Товара Продавец уплачивает Покупателю неустойку в размере 0,1 (ноль целых одна десятая процента) % </w:t>
      </w:r>
      <w:proofErr w:type="gramStart"/>
      <w:r w:rsidRPr="004C6AB7">
        <w:rPr>
          <w:sz w:val="22"/>
          <w:szCs w:val="22"/>
          <w:lang w:eastAsia="ar-SA"/>
        </w:rPr>
        <w:t>от  цены</w:t>
      </w:r>
      <w:proofErr w:type="gramEnd"/>
      <w:r w:rsidRPr="004C6AB7">
        <w:rPr>
          <w:sz w:val="22"/>
          <w:szCs w:val="22"/>
          <w:lang w:eastAsia="ar-SA"/>
        </w:rPr>
        <w:t xml:space="preserve"> Договора, установленной пунктом 2.1. настоящего Договора за каждый день просрочки исполнения обязательств, начиная со дня, следующего после дня истечения установленного </w:t>
      </w:r>
      <w:r w:rsidRPr="004C6AB7">
        <w:rPr>
          <w:bCs/>
          <w:sz w:val="22"/>
          <w:szCs w:val="22"/>
          <w:lang w:eastAsia="ar-SA"/>
        </w:rPr>
        <w:t>Договором</w:t>
      </w:r>
      <w:r w:rsidRPr="004C6AB7">
        <w:rPr>
          <w:b/>
          <w:bCs/>
          <w:sz w:val="22"/>
          <w:szCs w:val="22"/>
          <w:lang w:eastAsia="ar-SA"/>
        </w:rPr>
        <w:t xml:space="preserve"> </w:t>
      </w:r>
      <w:r w:rsidRPr="004C6AB7">
        <w:rPr>
          <w:sz w:val="22"/>
          <w:szCs w:val="22"/>
          <w:lang w:eastAsia="ar-SA"/>
        </w:rPr>
        <w:t>срока исполнения обязательств.</w:t>
      </w:r>
    </w:p>
    <w:p w14:paraId="4E16901B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 w:rsidRPr="004C6AB7">
        <w:rPr>
          <w:color w:val="000000"/>
          <w:sz w:val="22"/>
          <w:szCs w:val="22"/>
          <w:lang w:val="x-none" w:eastAsia="ar-SA"/>
        </w:rPr>
        <w:tab/>
        <w:t>5.3.</w:t>
      </w:r>
      <w:r w:rsidRPr="004C6AB7">
        <w:rPr>
          <w:color w:val="000000"/>
          <w:sz w:val="22"/>
          <w:szCs w:val="22"/>
          <w:lang w:eastAsia="ar-SA"/>
        </w:rPr>
        <w:t xml:space="preserve"> Все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споры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между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Сторонами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разрешаются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претензионном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порядке</w:t>
      </w:r>
      <w:r w:rsidRPr="004C6AB7">
        <w:rPr>
          <w:color w:val="000000"/>
          <w:sz w:val="22"/>
          <w:szCs w:val="22"/>
          <w:lang w:val="x-none" w:eastAsia="ar-SA"/>
        </w:rPr>
        <w:t xml:space="preserve">. </w:t>
      </w:r>
      <w:r w:rsidRPr="004C6AB7">
        <w:rPr>
          <w:color w:val="000000"/>
          <w:sz w:val="22"/>
          <w:szCs w:val="22"/>
          <w:lang w:eastAsia="ar-SA"/>
        </w:rPr>
        <w:t>Претензия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составляется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письменной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форме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должна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содержать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следующие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сведения</w:t>
      </w:r>
      <w:r w:rsidRPr="004C6AB7">
        <w:rPr>
          <w:color w:val="000000"/>
          <w:sz w:val="22"/>
          <w:szCs w:val="22"/>
          <w:lang w:val="x-none" w:eastAsia="ar-SA"/>
        </w:rPr>
        <w:t xml:space="preserve">: </w:t>
      </w:r>
      <w:r w:rsidRPr="004C6AB7">
        <w:rPr>
          <w:color w:val="000000"/>
          <w:sz w:val="22"/>
          <w:szCs w:val="22"/>
          <w:lang w:eastAsia="ar-SA"/>
        </w:rPr>
        <w:t>требования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заявителя</w:t>
      </w:r>
      <w:r w:rsidRPr="004C6AB7">
        <w:rPr>
          <w:color w:val="000000"/>
          <w:sz w:val="22"/>
          <w:szCs w:val="22"/>
          <w:lang w:val="x-none" w:eastAsia="ar-SA"/>
        </w:rPr>
        <w:t xml:space="preserve">, </w:t>
      </w:r>
      <w:r w:rsidRPr="004C6AB7">
        <w:rPr>
          <w:color w:val="000000"/>
          <w:sz w:val="22"/>
          <w:szCs w:val="22"/>
          <w:lang w:eastAsia="ar-SA"/>
        </w:rPr>
        <w:t>сумму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претензии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обоснованный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ее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расчет</w:t>
      </w:r>
      <w:r w:rsidRPr="004C6AB7">
        <w:rPr>
          <w:color w:val="000000"/>
          <w:sz w:val="22"/>
          <w:szCs w:val="22"/>
          <w:lang w:val="x-none" w:eastAsia="ar-SA"/>
        </w:rPr>
        <w:t xml:space="preserve">, </w:t>
      </w:r>
      <w:r w:rsidRPr="004C6AB7">
        <w:rPr>
          <w:color w:val="000000"/>
          <w:sz w:val="22"/>
          <w:szCs w:val="22"/>
          <w:lang w:eastAsia="ar-SA"/>
        </w:rPr>
        <w:t>если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претензия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подлежит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денежной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оценке</w:t>
      </w:r>
      <w:r w:rsidRPr="004C6AB7">
        <w:rPr>
          <w:color w:val="000000"/>
          <w:sz w:val="22"/>
          <w:szCs w:val="22"/>
          <w:lang w:val="x-none" w:eastAsia="ar-SA"/>
        </w:rPr>
        <w:t xml:space="preserve">; </w:t>
      </w:r>
      <w:r w:rsidRPr="004C6AB7">
        <w:rPr>
          <w:color w:val="000000"/>
          <w:sz w:val="22"/>
          <w:szCs w:val="22"/>
          <w:lang w:eastAsia="ar-SA"/>
        </w:rPr>
        <w:t>обстоятельства</w:t>
      </w:r>
      <w:r w:rsidRPr="004C6AB7">
        <w:rPr>
          <w:color w:val="000000"/>
          <w:sz w:val="22"/>
          <w:szCs w:val="22"/>
          <w:lang w:val="x-none" w:eastAsia="ar-SA"/>
        </w:rPr>
        <w:t xml:space="preserve">, </w:t>
      </w:r>
      <w:r w:rsidRPr="004C6AB7">
        <w:rPr>
          <w:color w:val="000000"/>
          <w:sz w:val="22"/>
          <w:szCs w:val="22"/>
          <w:lang w:eastAsia="ar-SA"/>
        </w:rPr>
        <w:t>на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которых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основываются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требования</w:t>
      </w:r>
      <w:r w:rsidRPr="004C6AB7">
        <w:rPr>
          <w:color w:val="000000"/>
          <w:sz w:val="22"/>
          <w:szCs w:val="22"/>
          <w:lang w:val="x-none" w:eastAsia="ar-SA"/>
        </w:rPr>
        <w:t xml:space="preserve">, </w:t>
      </w:r>
      <w:r w:rsidRPr="004C6AB7">
        <w:rPr>
          <w:color w:val="000000"/>
          <w:sz w:val="22"/>
          <w:szCs w:val="22"/>
          <w:lang w:eastAsia="ar-SA"/>
        </w:rPr>
        <w:t>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доказательства</w:t>
      </w:r>
      <w:r w:rsidRPr="004C6AB7">
        <w:rPr>
          <w:color w:val="000000"/>
          <w:sz w:val="22"/>
          <w:szCs w:val="22"/>
          <w:lang w:val="x-none" w:eastAsia="ar-SA"/>
        </w:rPr>
        <w:t xml:space="preserve">, </w:t>
      </w:r>
      <w:r w:rsidRPr="004C6AB7">
        <w:rPr>
          <w:color w:val="000000"/>
          <w:sz w:val="22"/>
          <w:szCs w:val="22"/>
          <w:lang w:eastAsia="ar-SA"/>
        </w:rPr>
        <w:t>подтверждающие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их</w:t>
      </w:r>
      <w:r w:rsidRPr="004C6AB7">
        <w:rPr>
          <w:color w:val="000000"/>
          <w:sz w:val="22"/>
          <w:szCs w:val="22"/>
          <w:lang w:val="x-none" w:eastAsia="ar-SA"/>
        </w:rPr>
        <w:t xml:space="preserve">; </w:t>
      </w:r>
      <w:r w:rsidRPr="004C6AB7">
        <w:rPr>
          <w:color w:val="000000"/>
          <w:sz w:val="22"/>
          <w:szCs w:val="22"/>
          <w:lang w:eastAsia="ar-SA"/>
        </w:rPr>
        <w:t>перечень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прилагаемых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к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претензии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документов</w:t>
      </w:r>
      <w:r w:rsidRPr="004C6AB7">
        <w:rPr>
          <w:color w:val="000000"/>
          <w:sz w:val="22"/>
          <w:szCs w:val="22"/>
          <w:lang w:val="x-none" w:eastAsia="ar-SA"/>
        </w:rPr>
        <w:t xml:space="preserve">. </w:t>
      </w:r>
      <w:r w:rsidRPr="004C6AB7">
        <w:rPr>
          <w:color w:val="000000"/>
          <w:sz w:val="22"/>
          <w:szCs w:val="22"/>
          <w:lang w:eastAsia="ar-SA"/>
        </w:rPr>
        <w:t>Претензия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должна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быть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рассмотрена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течение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1</w:t>
      </w:r>
      <w:r w:rsidRPr="004C6AB7">
        <w:rPr>
          <w:color w:val="000000"/>
          <w:sz w:val="22"/>
          <w:szCs w:val="22"/>
          <w:lang w:val="x-none" w:eastAsia="ar-SA"/>
        </w:rPr>
        <w:t>0</w:t>
      </w:r>
      <w:r w:rsidRPr="004C6AB7">
        <w:rPr>
          <w:color w:val="000000"/>
          <w:sz w:val="22"/>
          <w:szCs w:val="22"/>
          <w:lang w:eastAsia="ar-SA"/>
        </w:rPr>
        <w:t xml:space="preserve"> рабочих дней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со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дня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ее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получения</w:t>
      </w:r>
      <w:r w:rsidRPr="004C6AB7">
        <w:rPr>
          <w:color w:val="000000"/>
          <w:sz w:val="22"/>
          <w:szCs w:val="22"/>
          <w:lang w:val="x-none" w:eastAsia="ar-SA"/>
        </w:rPr>
        <w:t>.</w:t>
      </w:r>
    </w:p>
    <w:p w14:paraId="52A34262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 w:rsidRPr="004C6AB7">
        <w:rPr>
          <w:color w:val="000000"/>
          <w:sz w:val="22"/>
          <w:szCs w:val="22"/>
          <w:lang w:val="x-none" w:eastAsia="ar-SA"/>
        </w:rPr>
        <w:tab/>
        <w:t>5.</w:t>
      </w:r>
      <w:r w:rsidRPr="004C6AB7">
        <w:rPr>
          <w:color w:val="000000"/>
          <w:sz w:val="22"/>
          <w:szCs w:val="22"/>
          <w:lang w:eastAsia="ar-SA"/>
        </w:rPr>
        <w:t>4</w:t>
      </w:r>
      <w:r w:rsidRPr="004C6AB7">
        <w:rPr>
          <w:color w:val="000000"/>
          <w:sz w:val="22"/>
          <w:szCs w:val="22"/>
          <w:lang w:val="x-none" w:eastAsia="ar-SA"/>
        </w:rPr>
        <w:t xml:space="preserve">. </w:t>
      </w:r>
      <w:r w:rsidRPr="004C6AB7">
        <w:rPr>
          <w:color w:val="000000"/>
          <w:sz w:val="22"/>
          <w:szCs w:val="22"/>
          <w:lang w:eastAsia="ar-SA"/>
        </w:rPr>
        <w:t>Споры</w:t>
      </w:r>
      <w:r w:rsidRPr="004C6AB7">
        <w:rPr>
          <w:color w:val="000000"/>
          <w:sz w:val="22"/>
          <w:szCs w:val="22"/>
          <w:lang w:val="x-none" w:eastAsia="ar-SA"/>
        </w:rPr>
        <w:t xml:space="preserve">, </w:t>
      </w:r>
      <w:r w:rsidRPr="004C6AB7">
        <w:rPr>
          <w:color w:val="000000"/>
          <w:sz w:val="22"/>
          <w:szCs w:val="22"/>
          <w:lang w:eastAsia="ar-SA"/>
        </w:rPr>
        <w:t>не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разрешенные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претензионном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порядке</w:t>
      </w:r>
      <w:r w:rsidRPr="004C6AB7">
        <w:rPr>
          <w:color w:val="000000"/>
          <w:sz w:val="22"/>
          <w:szCs w:val="22"/>
          <w:lang w:val="x-none" w:eastAsia="ar-SA"/>
        </w:rPr>
        <w:t xml:space="preserve">, </w:t>
      </w:r>
      <w:r w:rsidRPr="004C6AB7">
        <w:rPr>
          <w:color w:val="000000"/>
          <w:sz w:val="22"/>
          <w:szCs w:val="22"/>
          <w:lang w:eastAsia="ar-SA"/>
        </w:rPr>
        <w:t>передаются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на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рассмотрение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Арбитражный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суд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города Санкт</w:t>
      </w:r>
      <w:r w:rsidRPr="004C6AB7">
        <w:rPr>
          <w:color w:val="000000"/>
          <w:sz w:val="22"/>
          <w:szCs w:val="22"/>
          <w:lang w:val="x-none" w:eastAsia="ar-SA"/>
        </w:rPr>
        <w:t>-</w:t>
      </w:r>
      <w:r w:rsidRPr="004C6AB7">
        <w:rPr>
          <w:color w:val="000000"/>
          <w:sz w:val="22"/>
          <w:szCs w:val="22"/>
          <w:lang w:eastAsia="ar-SA"/>
        </w:rPr>
        <w:t>Петербурга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Ленинградской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области</w:t>
      </w:r>
      <w:r w:rsidRPr="004C6AB7">
        <w:rPr>
          <w:color w:val="000000"/>
          <w:sz w:val="22"/>
          <w:szCs w:val="22"/>
          <w:lang w:val="x-none" w:eastAsia="ar-SA"/>
        </w:rPr>
        <w:t>.</w:t>
      </w:r>
    </w:p>
    <w:p w14:paraId="5C369CFD" w14:textId="77777777" w:rsidR="00EE54A3" w:rsidRPr="004C6AB7" w:rsidRDefault="00EE54A3" w:rsidP="00EE54A3">
      <w:pPr>
        <w:ind w:firstLine="709"/>
        <w:jc w:val="center"/>
        <w:rPr>
          <w:b/>
          <w:sz w:val="22"/>
          <w:szCs w:val="22"/>
        </w:rPr>
      </w:pPr>
    </w:p>
    <w:p w14:paraId="36318BA0" w14:textId="77777777" w:rsidR="00EE54A3" w:rsidRPr="004C6AB7" w:rsidRDefault="00EE54A3" w:rsidP="00EE54A3">
      <w:pPr>
        <w:ind w:firstLine="709"/>
        <w:jc w:val="center"/>
        <w:rPr>
          <w:b/>
          <w:sz w:val="22"/>
          <w:szCs w:val="22"/>
        </w:rPr>
      </w:pPr>
      <w:r w:rsidRPr="004C6AB7">
        <w:rPr>
          <w:b/>
          <w:sz w:val="22"/>
          <w:szCs w:val="22"/>
        </w:rPr>
        <w:t>6. Срок действия и порядок расторжения Договора</w:t>
      </w:r>
    </w:p>
    <w:p w14:paraId="25C63A51" w14:textId="77777777" w:rsidR="00EE54A3" w:rsidRPr="004C6AB7" w:rsidRDefault="00EE54A3" w:rsidP="00EE54A3">
      <w:pPr>
        <w:ind w:firstLine="709"/>
        <w:jc w:val="center"/>
        <w:rPr>
          <w:b/>
          <w:sz w:val="22"/>
          <w:szCs w:val="22"/>
        </w:rPr>
      </w:pPr>
    </w:p>
    <w:p w14:paraId="40B7E9F3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4C6AB7">
        <w:rPr>
          <w:color w:val="000000"/>
          <w:sz w:val="22"/>
          <w:szCs w:val="22"/>
          <w:lang w:eastAsia="ar-SA"/>
        </w:rPr>
        <w:t>6.1. Настоящий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Договор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вступает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силу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со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дня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подписания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и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действует до полного исполнения обязательств Сторонами, но не позднее 31.12.2014 года</w:t>
      </w:r>
      <w:r w:rsidRPr="004C6AB7">
        <w:rPr>
          <w:color w:val="000000"/>
          <w:sz w:val="22"/>
          <w:szCs w:val="22"/>
          <w:lang w:val="x-none" w:eastAsia="ar-SA"/>
        </w:rPr>
        <w:t xml:space="preserve">. </w:t>
      </w:r>
    </w:p>
    <w:p w14:paraId="6A96F5C7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 w:rsidRPr="004C6AB7">
        <w:rPr>
          <w:color w:val="000000"/>
          <w:sz w:val="22"/>
          <w:szCs w:val="22"/>
          <w:lang w:val="x-none" w:eastAsia="ar-SA"/>
        </w:rPr>
        <w:tab/>
        <w:t xml:space="preserve">6.2. </w:t>
      </w:r>
      <w:r w:rsidRPr="004C6AB7">
        <w:rPr>
          <w:color w:val="000000"/>
          <w:sz w:val="22"/>
          <w:szCs w:val="22"/>
          <w:lang w:eastAsia="ar-SA"/>
        </w:rPr>
        <w:t>Настоящий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Договор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может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быть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расторгнут</w:t>
      </w:r>
      <w:r w:rsidRPr="004C6AB7">
        <w:rPr>
          <w:color w:val="000000"/>
          <w:sz w:val="22"/>
          <w:szCs w:val="22"/>
          <w:lang w:val="x-none" w:eastAsia="ar-SA"/>
        </w:rPr>
        <w:t>:</w:t>
      </w:r>
    </w:p>
    <w:p w14:paraId="3C5FBFB7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 w:rsidRPr="004C6AB7">
        <w:rPr>
          <w:color w:val="000000"/>
          <w:sz w:val="22"/>
          <w:szCs w:val="22"/>
          <w:lang w:val="x-none" w:eastAsia="ar-SA"/>
        </w:rPr>
        <w:tab/>
        <w:t xml:space="preserve">6.2.1. </w:t>
      </w:r>
      <w:r w:rsidRPr="004C6AB7">
        <w:rPr>
          <w:color w:val="000000"/>
          <w:sz w:val="22"/>
          <w:szCs w:val="22"/>
          <w:lang w:eastAsia="ar-SA"/>
        </w:rPr>
        <w:t>По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соглашению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Сторон</w:t>
      </w:r>
      <w:r w:rsidRPr="004C6AB7">
        <w:rPr>
          <w:color w:val="000000"/>
          <w:sz w:val="22"/>
          <w:szCs w:val="22"/>
          <w:lang w:val="x-none" w:eastAsia="ar-SA"/>
        </w:rPr>
        <w:t xml:space="preserve">, </w:t>
      </w:r>
      <w:r w:rsidRPr="004C6AB7">
        <w:rPr>
          <w:color w:val="000000"/>
          <w:sz w:val="22"/>
          <w:szCs w:val="22"/>
          <w:lang w:eastAsia="ar-SA"/>
        </w:rPr>
        <w:t>совершенному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письменной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форме</w:t>
      </w:r>
      <w:r w:rsidRPr="004C6AB7">
        <w:rPr>
          <w:color w:val="000000"/>
          <w:sz w:val="22"/>
          <w:szCs w:val="22"/>
          <w:lang w:val="x-none" w:eastAsia="ar-SA"/>
        </w:rPr>
        <w:t>.</w:t>
      </w:r>
    </w:p>
    <w:p w14:paraId="404AA2F3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 w:rsidRPr="004C6AB7">
        <w:rPr>
          <w:color w:val="000000"/>
          <w:sz w:val="22"/>
          <w:szCs w:val="22"/>
          <w:lang w:val="x-none" w:eastAsia="ar-SA"/>
        </w:rPr>
        <w:tab/>
        <w:t xml:space="preserve">6.2.2 В одностороннем внесудебном порядке по инициативе </w:t>
      </w:r>
      <w:r w:rsidRPr="004C6AB7">
        <w:rPr>
          <w:color w:val="000000"/>
          <w:sz w:val="22"/>
          <w:szCs w:val="22"/>
          <w:lang w:eastAsia="ar-SA"/>
        </w:rPr>
        <w:t xml:space="preserve">Покупателя </w:t>
      </w:r>
      <w:r w:rsidRPr="004C6AB7">
        <w:rPr>
          <w:color w:val="000000"/>
          <w:sz w:val="22"/>
          <w:szCs w:val="22"/>
          <w:lang w:val="x-none" w:eastAsia="ar-SA"/>
        </w:rPr>
        <w:t>с обязательным письменным уведомлением</w:t>
      </w:r>
      <w:r w:rsidRPr="004C6AB7">
        <w:rPr>
          <w:color w:val="000000"/>
          <w:sz w:val="22"/>
          <w:szCs w:val="22"/>
          <w:lang w:eastAsia="ar-SA"/>
        </w:rPr>
        <w:t xml:space="preserve"> Поставщика </w:t>
      </w:r>
      <w:r w:rsidRPr="004C6AB7">
        <w:rPr>
          <w:color w:val="000000"/>
          <w:sz w:val="22"/>
          <w:szCs w:val="22"/>
          <w:lang w:val="x-none" w:eastAsia="ar-SA"/>
        </w:rPr>
        <w:t>в случае</w:t>
      </w:r>
      <w:r w:rsidRPr="004C6AB7">
        <w:rPr>
          <w:color w:val="000000"/>
          <w:sz w:val="22"/>
          <w:szCs w:val="22"/>
          <w:lang w:eastAsia="ar-SA"/>
        </w:rPr>
        <w:t xml:space="preserve"> нарушения Поставщиком срока поставки Товара, установленного пунктом 1.3 настоящего Договора. </w:t>
      </w:r>
      <w:r w:rsidRPr="004C6AB7">
        <w:rPr>
          <w:color w:val="000000"/>
          <w:sz w:val="22"/>
          <w:szCs w:val="22"/>
          <w:lang w:val="x-none" w:eastAsia="ar-SA"/>
        </w:rPr>
        <w:t>При этом Договор считается расторгнутым с даты направления Подрядчику такого уведомления.</w:t>
      </w:r>
    </w:p>
    <w:p w14:paraId="0A5A2B75" w14:textId="77777777" w:rsidR="00EE54A3" w:rsidRPr="004C6AB7" w:rsidRDefault="00EE54A3" w:rsidP="00EE54A3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p w14:paraId="4041DF8D" w14:textId="77777777" w:rsidR="00EE54A3" w:rsidRPr="004C6AB7" w:rsidRDefault="00EE54A3" w:rsidP="00EE54A3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 w:rsidRPr="004C6AB7">
        <w:rPr>
          <w:rFonts w:eastAsia="Arial"/>
          <w:b/>
          <w:bCs/>
          <w:color w:val="000000"/>
          <w:sz w:val="22"/>
          <w:szCs w:val="22"/>
          <w:lang w:eastAsia="ar-SA"/>
        </w:rPr>
        <w:t>7. Прочие условия</w:t>
      </w:r>
    </w:p>
    <w:p w14:paraId="3A29F8F8" w14:textId="77777777" w:rsidR="00EE54A3" w:rsidRPr="004C6AB7" w:rsidRDefault="00EE54A3" w:rsidP="00EE54A3">
      <w:pPr>
        <w:suppressAutoHyphens/>
        <w:autoSpaceDE w:val="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p w14:paraId="77410647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 w:rsidRPr="004C6AB7">
        <w:rPr>
          <w:color w:val="000000"/>
          <w:sz w:val="22"/>
          <w:szCs w:val="22"/>
          <w:lang w:val="x-none" w:eastAsia="ar-SA"/>
        </w:rPr>
        <w:t xml:space="preserve">7.1. </w:t>
      </w:r>
      <w:r w:rsidRPr="004C6AB7">
        <w:rPr>
          <w:color w:val="000000"/>
          <w:sz w:val="22"/>
          <w:szCs w:val="22"/>
          <w:lang w:eastAsia="ar-SA"/>
        </w:rPr>
        <w:t>Настоящий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Договор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составлен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двух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подлинных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экземплярах</w:t>
      </w:r>
      <w:r w:rsidRPr="004C6AB7">
        <w:rPr>
          <w:color w:val="000000"/>
          <w:sz w:val="22"/>
          <w:szCs w:val="22"/>
          <w:lang w:val="x-none" w:eastAsia="ar-SA"/>
        </w:rPr>
        <w:t xml:space="preserve">, </w:t>
      </w:r>
      <w:r w:rsidRPr="004C6AB7">
        <w:rPr>
          <w:color w:val="000000"/>
          <w:sz w:val="22"/>
          <w:szCs w:val="22"/>
          <w:lang w:eastAsia="ar-SA"/>
        </w:rPr>
        <w:t>имеющих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одинаковую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юридическую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силу</w:t>
      </w:r>
      <w:r w:rsidRPr="004C6AB7">
        <w:rPr>
          <w:color w:val="000000"/>
          <w:sz w:val="22"/>
          <w:szCs w:val="22"/>
          <w:lang w:val="x-none" w:eastAsia="ar-SA"/>
        </w:rPr>
        <w:t xml:space="preserve">, </w:t>
      </w:r>
      <w:r w:rsidRPr="004C6AB7">
        <w:rPr>
          <w:color w:val="000000"/>
          <w:sz w:val="22"/>
          <w:szCs w:val="22"/>
          <w:lang w:eastAsia="ar-SA"/>
        </w:rPr>
        <w:t>по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одному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для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каждой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из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Сторон</w:t>
      </w:r>
      <w:r w:rsidRPr="004C6AB7">
        <w:rPr>
          <w:color w:val="000000"/>
          <w:sz w:val="22"/>
          <w:szCs w:val="22"/>
          <w:lang w:val="x-none" w:eastAsia="ar-SA"/>
        </w:rPr>
        <w:t>.</w:t>
      </w:r>
    </w:p>
    <w:p w14:paraId="149AB6E0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 w:rsidRPr="004C6AB7">
        <w:rPr>
          <w:color w:val="000000"/>
          <w:sz w:val="22"/>
          <w:szCs w:val="22"/>
          <w:lang w:val="x-none" w:eastAsia="ar-SA"/>
        </w:rPr>
        <w:tab/>
        <w:t xml:space="preserve">7.2. </w:t>
      </w:r>
      <w:r w:rsidRPr="004C6AB7">
        <w:rPr>
          <w:color w:val="000000"/>
          <w:sz w:val="22"/>
          <w:szCs w:val="22"/>
          <w:lang w:eastAsia="ar-SA"/>
        </w:rPr>
        <w:t>Неотъемлемой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частью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настоящего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Договора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являются Спецификация на Товар</w:t>
      </w:r>
      <w:proofErr w:type="gramStart"/>
      <w:r w:rsidRPr="004C6AB7">
        <w:rPr>
          <w:color w:val="000000"/>
          <w:sz w:val="22"/>
          <w:szCs w:val="22"/>
          <w:lang w:eastAsia="ar-SA"/>
        </w:rPr>
        <w:t xml:space="preserve">   (</w:t>
      </w:r>
      <w:proofErr w:type="gramEnd"/>
      <w:r w:rsidRPr="004C6AB7">
        <w:rPr>
          <w:color w:val="000000"/>
          <w:sz w:val="22"/>
          <w:szCs w:val="22"/>
          <w:lang w:eastAsia="ar-SA"/>
        </w:rPr>
        <w:t>Приложение 1).</w:t>
      </w:r>
    </w:p>
    <w:p w14:paraId="0E666434" w14:textId="77777777" w:rsidR="00EE54A3" w:rsidRPr="004C6AB7" w:rsidRDefault="00EE54A3" w:rsidP="00EE54A3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 w:rsidRPr="004C6AB7">
        <w:rPr>
          <w:color w:val="000000"/>
          <w:sz w:val="22"/>
          <w:szCs w:val="22"/>
          <w:lang w:val="x-none" w:eastAsia="ar-SA"/>
        </w:rPr>
        <w:tab/>
        <w:t xml:space="preserve">7.3. </w:t>
      </w:r>
      <w:r w:rsidRPr="004C6AB7">
        <w:rPr>
          <w:color w:val="000000"/>
          <w:sz w:val="22"/>
          <w:szCs w:val="22"/>
          <w:lang w:eastAsia="ar-SA"/>
        </w:rPr>
        <w:t>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случае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изменения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реквизитов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одной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из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Сторон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последняя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обязана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сообщить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письмом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другой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Стороне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новые</w:t>
      </w:r>
      <w:r w:rsidRPr="004C6AB7">
        <w:rPr>
          <w:color w:val="000000"/>
          <w:sz w:val="22"/>
          <w:szCs w:val="22"/>
          <w:lang w:val="x-none" w:eastAsia="ar-SA"/>
        </w:rPr>
        <w:t xml:space="preserve"> </w:t>
      </w:r>
      <w:r w:rsidRPr="004C6AB7">
        <w:rPr>
          <w:color w:val="000000"/>
          <w:sz w:val="22"/>
          <w:szCs w:val="22"/>
          <w:lang w:eastAsia="ar-SA"/>
        </w:rPr>
        <w:t>реквизиты</w:t>
      </w:r>
      <w:r w:rsidRPr="004C6AB7">
        <w:rPr>
          <w:color w:val="000000"/>
          <w:sz w:val="22"/>
          <w:szCs w:val="22"/>
          <w:lang w:val="x-none" w:eastAsia="ar-SA"/>
        </w:rPr>
        <w:t>.</w:t>
      </w:r>
    </w:p>
    <w:p w14:paraId="091ED48B" w14:textId="77777777" w:rsidR="00EE54A3" w:rsidRPr="004C6AB7" w:rsidRDefault="00EE54A3" w:rsidP="00EE54A3">
      <w:pPr>
        <w:pStyle w:val="ac"/>
        <w:numPr>
          <w:ilvl w:val="0"/>
          <w:numId w:val="24"/>
        </w:numPr>
        <w:spacing w:before="240"/>
        <w:jc w:val="center"/>
        <w:rPr>
          <w:b/>
          <w:sz w:val="22"/>
          <w:szCs w:val="22"/>
        </w:rPr>
      </w:pPr>
      <w:r w:rsidRPr="004C6AB7">
        <w:rPr>
          <w:b/>
          <w:sz w:val="22"/>
          <w:szCs w:val="22"/>
        </w:rPr>
        <w:t>Адреса, реквизиты и подписи сторон</w:t>
      </w:r>
    </w:p>
    <w:p w14:paraId="7ECC8E11" w14:textId="77777777" w:rsidR="00EE54A3" w:rsidRPr="004C6AB7" w:rsidRDefault="00EE54A3" w:rsidP="00EE54A3">
      <w:pPr>
        <w:spacing w:before="240"/>
        <w:jc w:val="center"/>
        <w:rPr>
          <w:b/>
          <w:sz w:val="22"/>
          <w:szCs w:val="22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110"/>
        <w:gridCol w:w="4570"/>
        <w:gridCol w:w="216"/>
      </w:tblGrid>
      <w:tr w:rsidR="00EE54A3" w:rsidRPr="004C6AB7" w14:paraId="042004E3" w14:textId="77777777" w:rsidTr="00110DA4">
        <w:trPr>
          <w:gridAfter w:val="1"/>
          <w:wAfter w:w="216" w:type="dxa"/>
        </w:trPr>
        <w:tc>
          <w:tcPr>
            <w:tcW w:w="4675" w:type="dxa"/>
            <w:hideMark/>
          </w:tcPr>
          <w:p w14:paraId="08731D83" w14:textId="77777777" w:rsidR="00EE54A3" w:rsidRPr="004C6AB7" w:rsidRDefault="00EE54A3" w:rsidP="00110DA4">
            <w:pPr>
              <w:jc w:val="left"/>
              <w:rPr>
                <w:b/>
                <w:sz w:val="22"/>
                <w:szCs w:val="22"/>
              </w:rPr>
            </w:pPr>
            <w:r w:rsidRPr="004C6AB7">
              <w:rPr>
                <w:b/>
                <w:sz w:val="22"/>
                <w:szCs w:val="22"/>
              </w:rPr>
              <w:t>Покупатель</w:t>
            </w:r>
          </w:p>
        </w:tc>
        <w:tc>
          <w:tcPr>
            <w:tcW w:w="4680" w:type="dxa"/>
            <w:gridSpan w:val="2"/>
            <w:hideMark/>
          </w:tcPr>
          <w:p w14:paraId="433FDD77" w14:textId="77777777" w:rsidR="00EE54A3" w:rsidRPr="004C6AB7" w:rsidRDefault="00EE54A3" w:rsidP="00110DA4">
            <w:pPr>
              <w:ind w:left="318"/>
              <w:jc w:val="center"/>
              <w:rPr>
                <w:b/>
                <w:sz w:val="22"/>
                <w:szCs w:val="22"/>
              </w:rPr>
            </w:pPr>
            <w:r w:rsidRPr="004C6AB7">
              <w:rPr>
                <w:b/>
                <w:sz w:val="22"/>
                <w:szCs w:val="22"/>
              </w:rPr>
              <w:t>Продавец</w:t>
            </w:r>
          </w:p>
        </w:tc>
      </w:tr>
      <w:tr w:rsidR="00EE54A3" w:rsidRPr="004C6AB7" w14:paraId="676AB69F" w14:textId="77777777" w:rsidTr="00110DA4">
        <w:trPr>
          <w:gridAfter w:val="1"/>
          <w:wAfter w:w="216" w:type="dxa"/>
        </w:trPr>
        <w:tc>
          <w:tcPr>
            <w:tcW w:w="4675" w:type="dxa"/>
            <w:hideMark/>
          </w:tcPr>
          <w:p w14:paraId="5B682618" w14:textId="77777777" w:rsidR="00EE54A3" w:rsidRPr="004C6AB7" w:rsidRDefault="00EE54A3" w:rsidP="00110DA4">
            <w:pPr>
              <w:ind w:firstLine="0"/>
              <w:jc w:val="left"/>
              <w:rPr>
                <w:sz w:val="22"/>
                <w:szCs w:val="22"/>
              </w:rPr>
            </w:pPr>
            <w:r w:rsidRPr="004C6AB7"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Некоммерческая </w:t>
            </w:r>
            <w:proofErr w:type="gramStart"/>
            <w:r w:rsidRPr="004C6AB7">
              <w:rPr>
                <w:rFonts w:eastAsia="Arial"/>
                <w:color w:val="000000"/>
                <w:sz w:val="22"/>
                <w:szCs w:val="22"/>
                <w:lang w:eastAsia="ar-SA"/>
              </w:rPr>
              <w:t>организация  «</w:t>
            </w:r>
            <w:proofErr w:type="gramEnd"/>
            <w:r w:rsidRPr="004C6AB7">
              <w:rPr>
                <w:rFonts w:eastAsia="Arial"/>
                <w:color w:val="000000"/>
                <w:sz w:val="22"/>
                <w:szCs w:val="22"/>
                <w:lang w:eastAsia="ar-SA"/>
              </w:rPr>
              <w:t>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680" w:type="dxa"/>
            <w:gridSpan w:val="2"/>
          </w:tcPr>
          <w:p w14:paraId="458A584F" w14:textId="77777777" w:rsidR="00EE54A3" w:rsidRPr="004C6AB7" w:rsidRDefault="00EE54A3" w:rsidP="00110DA4">
            <w:pPr>
              <w:ind w:left="318"/>
              <w:jc w:val="center"/>
              <w:rPr>
                <w:b/>
                <w:sz w:val="22"/>
                <w:szCs w:val="22"/>
              </w:rPr>
            </w:pPr>
          </w:p>
        </w:tc>
      </w:tr>
      <w:tr w:rsidR="000C2B0B" w:rsidRPr="00C42782" w14:paraId="459A3F2D" w14:textId="77777777" w:rsidTr="00A31530">
        <w:tc>
          <w:tcPr>
            <w:tcW w:w="4785" w:type="dxa"/>
            <w:gridSpan w:val="2"/>
          </w:tcPr>
          <w:p w14:paraId="03ECEF7F" w14:textId="77777777" w:rsidR="00EE54A3" w:rsidRDefault="00EE54A3" w:rsidP="00A31530">
            <w:pPr>
              <w:rPr>
                <w:b/>
              </w:rPr>
            </w:pPr>
          </w:p>
          <w:p w14:paraId="70B0693C" w14:textId="77777777" w:rsidR="000C2B0B" w:rsidRPr="00C42782" w:rsidRDefault="000C2B0B" w:rsidP="00A31530">
            <w:pPr>
              <w:rPr>
                <w:b/>
              </w:rPr>
            </w:pPr>
            <w:r w:rsidRPr="00C42782">
              <w:rPr>
                <w:b/>
              </w:rPr>
              <w:t>_____________ / __________/</w:t>
            </w:r>
          </w:p>
        </w:tc>
        <w:tc>
          <w:tcPr>
            <w:tcW w:w="4786" w:type="dxa"/>
            <w:gridSpan w:val="2"/>
          </w:tcPr>
          <w:p w14:paraId="33AC86AC" w14:textId="77777777" w:rsidR="00EE54A3" w:rsidRDefault="00EE54A3" w:rsidP="00A31530">
            <w:pPr>
              <w:ind w:left="318"/>
              <w:rPr>
                <w:b/>
              </w:rPr>
            </w:pPr>
          </w:p>
          <w:p w14:paraId="3AC2288B" w14:textId="77777777" w:rsidR="000C2B0B" w:rsidRPr="00C42782" w:rsidRDefault="000C2B0B" w:rsidP="00A31530">
            <w:pPr>
              <w:ind w:left="318"/>
              <w:rPr>
                <w:b/>
              </w:rPr>
            </w:pPr>
            <w:r w:rsidRPr="00C42782">
              <w:rPr>
                <w:b/>
              </w:rPr>
              <w:t>____________ / __________/</w:t>
            </w:r>
          </w:p>
        </w:tc>
      </w:tr>
      <w:tr w:rsidR="000C2B0B" w:rsidRPr="00C42782" w14:paraId="309E4196" w14:textId="77777777" w:rsidTr="00A31530">
        <w:tc>
          <w:tcPr>
            <w:tcW w:w="4785" w:type="dxa"/>
            <w:gridSpan w:val="2"/>
          </w:tcPr>
          <w:p w14:paraId="497683A7" w14:textId="77777777" w:rsidR="000C2B0B" w:rsidRPr="00C42782" w:rsidRDefault="000C2B0B" w:rsidP="00A31530">
            <w:pPr>
              <w:rPr>
                <w:b/>
              </w:rPr>
            </w:pPr>
          </w:p>
        </w:tc>
        <w:tc>
          <w:tcPr>
            <w:tcW w:w="4786" w:type="dxa"/>
            <w:gridSpan w:val="2"/>
          </w:tcPr>
          <w:p w14:paraId="62A5837E" w14:textId="77777777" w:rsidR="000C2B0B" w:rsidRPr="00C42782" w:rsidRDefault="000C2B0B" w:rsidP="00A31530">
            <w:pPr>
              <w:ind w:left="318"/>
              <w:rPr>
                <w:b/>
              </w:rPr>
            </w:pPr>
          </w:p>
          <w:p w14:paraId="02B27336" w14:textId="77777777" w:rsidR="000C2B0B" w:rsidRPr="00C42782" w:rsidRDefault="000C2B0B" w:rsidP="00A31530">
            <w:pPr>
              <w:ind w:left="318"/>
              <w:rPr>
                <w:b/>
              </w:rPr>
            </w:pPr>
          </w:p>
          <w:p w14:paraId="12FA8A74" w14:textId="77777777" w:rsidR="000C2B0B" w:rsidRPr="00C42782" w:rsidRDefault="000C2B0B" w:rsidP="00A31530">
            <w:pPr>
              <w:ind w:left="318"/>
              <w:rPr>
                <w:b/>
              </w:rPr>
            </w:pPr>
          </w:p>
        </w:tc>
      </w:tr>
    </w:tbl>
    <w:p w14:paraId="4246DFE0" w14:textId="77777777" w:rsidR="000C2B0B" w:rsidRDefault="000C2B0B" w:rsidP="000C2B0B"/>
    <w:p w14:paraId="340759AF" w14:textId="77777777" w:rsidR="000C2B0B" w:rsidRDefault="000C2B0B" w:rsidP="000C2B0B"/>
    <w:p w14:paraId="19086917" w14:textId="77777777" w:rsidR="000C2B0B" w:rsidRDefault="000C2B0B" w:rsidP="000C2B0B"/>
    <w:p w14:paraId="72B45B03" w14:textId="77777777" w:rsidR="000C2B0B" w:rsidRDefault="000C2B0B" w:rsidP="000C2B0B"/>
    <w:p w14:paraId="0C14831F" w14:textId="77777777" w:rsidR="000C2B0B" w:rsidRDefault="000C2B0B" w:rsidP="000C2B0B"/>
    <w:p w14:paraId="09F6E7A6" w14:textId="77777777" w:rsidR="000C2B0B" w:rsidRDefault="000C2B0B" w:rsidP="000C2B0B"/>
    <w:p w14:paraId="6021854C" w14:textId="77777777" w:rsidR="000C2B0B" w:rsidRDefault="000C2B0B" w:rsidP="000C2B0B"/>
    <w:p w14:paraId="0103A515" w14:textId="77777777" w:rsidR="000C2B0B" w:rsidRDefault="000C2B0B" w:rsidP="000C2B0B"/>
    <w:p w14:paraId="03E0BC66" w14:textId="77777777" w:rsidR="000C2B0B" w:rsidRDefault="000C2B0B" w:rsidP="000C2B0B"/>
    <w:p w14:paraId="09CC1F64" w14:textId="77777777" w:rsidR="000C2B0B" w:rsidRDefault="000C2B0B" w:rsidP="000C2B0B">
      <w:pPr>
        <w:jc w:val="right"/>
      </w:pPr>
      <w:r>
        <w:lastRenderedPageBreak/>
        <w:t>Приложение 1</w:t>
      </w:r>
    </w:p>
    <w:p w14:paraId="76DCF067" w14:textId="3511DDD7" w:rsidR="000C2B0B" w:rsidRDefault="000C2B0B" w:rsidP="000C2B0B">
      <w:pPr>
        <w:jc w:val="right"/>
      </w:pPr>
      <w:r>
        <w:t>к Договору №</w:t>
      </w:r>
      <w:r w:rsidR="00B9009A">
        <w:t>__</w:t>
      </w:r>
      <w:r>
        <w:t>__ от</w:t>
      </w:r>
      <w:r w:rsidR="00B9009A">
        <w:t>_</w:t>
      </w:r>
      <w:r>
        <w:t>_</w:t>
      </w:r>
      <w:proofErr w:type="gramStart"/>
      <w:r>
        <w:t>_._</w:t>
      </w:r>
      <w:proofErr w:type="gramEnd"/>
      <w:r w:rsidR="00B9009A">
        <w:t>__</w:t>
      </w:r>
      <w:r>
        <w:t>_.2014</w:t>
      </w:r>
    </w:p>
    <w:p w14:paraId="26FB69C0" w14:textId="77777777" w:rsidR="00D94BD2" w:rsidRPr="00D94BD2" w:rsidRDefault="00D94BD2" w:rsidP="00D94BD2">
      <w:pPr>
        <w:jc w:val="center"/>
        <w:rPr>
          <w:b/>
          <w:sz w:val="16"/>
          <w:szCs w:val="16"/>
        </w:rPr>
      </w:pPr>
    </w:p>
    <w:p w14:paraId="1614AFD6" w14:textId="77777777" w:rsidR="00D94BD2" w:rsidRDefault="00D94BD2" w:rsidP="00D94BD2">
      <w:pPr>
        <w:jc w:val="center"/>
        <w:rPr>
          <w:b/>
        </w:rPr>
      </w:pPr>
      <w:r w:rsidRPr="0037651F">
        <w:rPr>
          <w:b/>
        </w:rPr>
        <w:t>Спецификация</w:t>
      </w:r>
    </w:p>
    <w:p w14:paraId="049735C8" w14:textId="77777777" w:rsidR="00D94BD2" w:rsidRDefault="00D94BD2" w:rsidP="00D94BD2">
      <w:pPr>
        <w:jc w:val="center"/>
        <w:rPr>
          <w:b/>
        </w:rPr>
      </w:pPr>
    </w:p>
    <w:tbl>
      <w:tblPr>
        <w:tblStyle w:val="afff"/>
        <w:tblW w:w="10209" w:type="dxa"/>
        <w:tblLayout w:type="fixed"/>
        <w:tblLook w:val="04A0" w:firstRow="1" w:lastRow="0" w:firstColumn="1" w:lastColumn="0" w:noHBand="0" w:noVBand="1"/>
      </w:tblPr>
      <w:tblGrid>
        <w:gridCol w:w="562"/>
        <w:gridCol w:w="5954"/>
        <w:gridCol w:w="709"/>
        <w:gridCol w:w="992"/>
        <w:gridCol w:w="992"/>
        <w:gridCol w:w="1000"/>
      </w:tblGrid>
      <w:tr w:rsidR="00D94BD2" w:rsidRPr="00263978" w14:paraId="00E79A98" w14:textId="77777777" w:rsidTr="00A31530">
        <w:tc>
          <w:tcPr>
            <w:tcW w:w="562" w:type="dxa"/>
          </w:tcPr>
          <w:p w14:paraId="4EBECEB8" w14:textId="77777777" w:rsidR="00D94BD2" w:rsidRPr="00263978" w:rsidRDefault="00D94BD2" w:rsidP="00A31530">
            <w:pPr>
              <w:ind w:left="-84" w:right="-2" w:firstLine="84"/>
              <w:jc w:val="left"/>
              <w:rPr>
                <w:b/>
              </w:rPr>
            </w:pPr>
            <w:r w:rsidRPr="00263978">
              <w:rPr>
                <w:b/>
              </w:rPr>
              <w:t>№</w:t>
            </w:r>
          </w:p>
        </w:tc>
        <w:tc>
          <w:tcPr>
            <w:tcW w:w="5954" w:type="dxa"/>
          </w:tcPr>
          <w:p w14:paraId="090D4263" w14:textId="77777777" w:rsidR="00D94BD2" w:rsidRDefault="00D94BD2" w:rsidP="00A31530">
            <w:pPr>
              <w:spacing w:before="100" w:beforeAutospacing="1" w:after="100" w:afterAutospacing="1"/>
              <w:ind w:firstLine="34"/>
              <w:contextualSpacing/>
              <w:rPr>
                <w:b/>
              </w:rPr>
            </w:pPr>
            <w:r w:rsidRPr="00263978">
              <w:rPr>
                <w:b/>
              </w:rPr>
              <w:t>Наименование поставляемых</w:t>
            </w:r>
          </w:p>
          <w:p w14:paraId="5CB885C3" w14:textId="77777777" w:rsidR="00D94BD2" w:rsidRPr="00263978" w:rsidRDefault="00D94BD2" w:rsidP="00A31530">
            <w:pPr>
              <w:spacing w:before="100" w:beforeAutospacing="1" w:after="100" w:afterAutospacing="1"/>
              <w:ind w:firstLine="34"/>
              <w:contextualSpacing/>
              <w:rPr>
                <w:b/>
              </w:rPr>
            </w:pPr>
            <w:r w:rsidRPr="00263978">
              <w:rPr>
                <w:b/>
              </w:rPr>
              <w:t xml:space="preserve"> товаров и услуг</w:t>
            </w:r>
          </w:p>
        </w:tc>
        <w:tc>
          <w:tcPr>
            <w:tcW w:w="709" w:type="dxa"/>
          </w:tcPr>
          <w:p w14:paraId="2DF073B7" w14:textId="77777777" w:rsidR="00D94BD2" w:rsidRPr="00263978" w:rsidRDefault="00D94BD2" w:rsidP="00A31530">
            <w:pPr>
              <w:spacing w:before="100" w:beforeAutospacing="1" w:after="100" w:afterAutospacing="1"/>
              <w:ind w:firstLine="34"/>
              <w:jc w:val="left"/>
              <w:rPr>
                <w:b/>
              </w:rPr>
            </w:pPr>
            <w:r w:rsidRPr="00263978">
              <w:rPr>
                <w:b/>
              </w:rPr>
              <w:t>Кол-во</w:t>
            </w:r>
          </w:p>
        </w:tc>
        <w:tc>
          <w:tcPr>
            <w:tcW w:w="992" w:type="dxa"/>
          </w:tcPr>
          <w:p w14:paraId="7C940034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263978">
              <w:rPr>
                <w:b/>
              </w:rPr>
              <w:t>Ед.</w:t>
            </w:r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и</w:t>
            </w:r>
            <w:r w:rsidRPr="00263978">
              <w:rPr>
                <w:b/>
              </w:rPr>
              <w:t>з</w:t>
            </w:r>
            <w:r>
              <w:rPr>
                <w:b/>
              </w:rPr>
              <w:t>м</w:t>
            </w:r>
            <w:r w:rsidRPr="00263978">
              <w:rPr>
                <w:b/>
              </w:rPr>
              <w:t>.</w:t>
            </w:r>
          </w:p>
        </w:tc>
        <w:tc>
          <w:tcPr>
            <w:tcW w:w="992" w:type="dxa"/>
          </w:tcPr>
          <w:p w14:paraId="54D8CB18" w14:textId="77777777" w:rsidR="00D94BD2" w:rsidRPr="00263978" w:rsidRDefault="00D94BD2" w:rsidP="00A31530">
            <w:pPr>
              <w:spacing w:before="100" w:beforeAutospacing="1" w:after="100" w:afterAutospacing="1"/>
              <w:ind w:firstLine="0"/>
              <w:jc w:val="left"/>
              <w:rPr>
                <w:b/>
              </w:rPr>
            </w:pPr>
            <w:r w:rsidRPr="00263978">
              <w:rPr>
                <w:b/>
              </w:rPr>
              <w:t>Цена за ед.</w:t>
            </w:r>
          </w:p>
        </w:tc>
        <w:tc>
          <w:tcPr>
            <w:tcW w:w="1000" w:type="dxa"/>
          </w:tcPr>
          <w:p w14:paraId="1BF42978" w14:textId="77777777" w:rsidR="00D94BD2" w:rsidRPr="00263978" w:rsidRDefault="00D94BD2" w:rsidP="00A31530">
            <w:pPr>
              <w:spacing w:before="100" w:beforeAutospacing="1" w:after="100" w:afterAutospacing="1"/>
              <w:ind w:right="-144" w:firstLine="0"/>
              <w:jc w:val="left"/>
              <w:rPr>
                <w:b/>
              </w:rPr>
            </w:pPr>
            <w:r>
              <w:rPr>
                <w:b/>
              </w:rPr>
              <w:t xml:space="preserve">Сумма </w:t>
            </w:r>
            <w:r w:rsidRPr="00263978">
              <w:rPr>
                <w:b/>
              </w:rPr>
              <w:t xml:space="preserve"> </w:t>
            </w:r>
          </w:p>
        </w:tc>
      </w:tr>
      <w:tr w:rsidR="00D94BD2" w:rsidRPr="00263978" w14:paraId="47155CB9" w14:textId="77777777" w:rsidTr="00A31530">
        <w:tc>
          <w:tcPr>
            <w:tcW w:w="562" w:type="dxa"/>
          </w:tcPr>
          <w:p w14:paraId="50225CF5" w14:textId="77777777" w:rsidR="00D94BD2" w:rsidRPr="00E11116" w:rsidRDefault="00D94BD2" w:rsidP="00A31530">
            <w:pPr>
              <w:tabs>
                <w:tab w:val="left" w:pos="0"/>
              </w:tabs>
              <w:ind w:firstLine="0"/>
            </w:pPr>
            <w:r>
              <w:t>1</w:t>
            </w:r>
          </w:p>
        </w:tc>
        <w:tc>
          <w:tcPr>
            <w:tcW w:w="5954" w:type="dxa"/>
          </w:tcPr>
          <w:p w14:paraId="5155157F" w14:textId="10080AD6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</w:p>
        </w:tc>
        <w:tc>
          <w:tcPr>
            <w:tcW w:w="709" w:type="dxa"/>
          </w:tcPr>
          <w:p w14:paraId="48267D0E" w14:textId="2B44F8C3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</w:p>
        </w:tc>
        <w:tc>
          <w:tcPr>
            <w:tcW w:w="992" w:type="dxa"/>
          </w:tcPr>
          <w:p w14:paraId="07986CB6" w14:textId="420DECDF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</w:p>
        </w:tc>
        <w:tc>
          <w:tcPr>
            <w:tcW w:w="992" w:type="dxa"/>
          </w:tcPr>
          <w:p w14:paraId="7D8F47CC" w14:textId="77777777" w:rsidR="00D94BD2" w:rsidRPr="00263978" w:rsidRDefault="00D94BD2" w:rsidP="00A31530"/>
        </w:tc>
        <w:tc>
          <w:tcPr>
            <w:tcW w:w="1000" w:type="dxa"/>
          </w:tcPr>
          <w:p w14:paraId="7CC25A76" w14:textId="77777777" w:rsidR="00D94BD2" w:rsidRPr="00263978" w:rsidRDefault="00D94BD2" w:rsidP="00A31530">
            <w:pPr>
              <w:ind w:left="-958"/>
            </w:pPr>
          </w:p>
        </w:tc>
      </w:tr>
      <w:tr w:rsidR="00D94BD2" w:rsidRPr="00263978" w14:paraId="08BA1848" w14:textId="77777777" w:rsidTr="00A31530">
        <w:tc>
          <w:tcPr>
            <w:tcW w:w="562" w:type="dxa"/>
          </w:tcPr>
          <w:p w14:paraId="199308CA" w14:textId="77777777" w:rsidR="00D94BD2" w:rsidRPr="00263978" w:rsidRDefault="00D94BD2" w:rsidP="00A31530">
            <w:pPr>
              <w:ind w:right="459" w:firstLine="0"/>
              <w:jc w:val="center"/>
            </w:pPr>
            <w:r>
              <w:t>2</w:t>
            </w:r>
          </w:p>
        </w:tc>
        <w:tc>
          <w:tcPr>
            <w:tcW w:w="5954" w:type="dxa"/>
          </w:tcPr>
          <w:p w14:paraId="38C4F038" w14:textId="6366DAD2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</w:p>
        </w:tc>
        <w:tc>
          <w:tcPr>
            <w:tcW w:w="709" w:type="dxa"/>
          </w:tcPr>
          <w:p w14:paraId="76406F14" w14:textId="1EACB9F6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</w:p>
        </w:tc>
        <w:tc>
          <w:tcPr>
            <w:tcW w:w="992" w:type="dxa"/>
          </w:tcPr>
          <w:p w14:paraId="20F25132" w14:textId="1F947DD9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</w:p>
        </w:tc>
        <w:tc>
          <w:tcPr>
            <w:tcW w:w="992" w:type="dxa"/>
          </w:tcPr>
          <w:p w14:paraId="0B21B99E" w14:textId="77777777" w:rsidR="00D94BD2" w:rsidRPr="00263978" w:rsidRDefault="00D94BD2" w:rsidP="00A31530"/>
        </w:tc>
        <w:tc>
          <w:tcPr>
            <w:tcW w:w="1000" w:type="dxa"/>
          </w:tcPr>
          <w:p w14:paraId="27DA9CB2" w14:textId="77777777" w:rsidR="00D94BD2" w:rsidRPr="00263978" w:rsidRDefault="00D94BD2" w:rsidP="00A31530"/>
        </w:tc>
      </w:tr>
      <w:tr w:rsidR="00D94BD2" w:rsidRPr="00263978" w14:paraId="50DDB5E7" w14:textId="77777777" w:rsidTr="00A31530">
        <w:tc>
          <w:tcPr>
            <w:tcW w:w="562" w:type="dxa"/>
          </w:tcPr>
          <w:p w14:paraId="66423DCC" w14:textId="77777777" w:rsidR="00D94BD2" w:rsidRPr="00263978" w:rsidRDefault="00D94BD2" w:rsidP="00A31530">
            <w:pPr>
              <w:ind w:right="459" w:firstLine="0"/>
              <w:jc w:val="center"/>
            </w:pPr>
            <w:r>
              <w:t>3</w:t>
            </w:r>
          </w:p>
        </w:tc>
        <w:tc>
          <w:tcPr>
            <w:tcW w:w="5954" w:type="dxa"/>
          </w:tcPr>
          <w:p w14:paraId="1649AB6E" w14:textId="5E3F91AB" w:rsidR="00D94BD2" w:rsidRPr="004F4686" w:rsidRDefault="00D94BD2" w:rsidP="00A31530">
            <w:pPr>
              <w:spacing w:before="100" w:beforeAutospacing="1" w:after="100" w:afterAutospacing="1"/>
              <w:ind w:firstLine="0"/>
              <w:contextualSpacing/>
            </w:pPr>
          </w:p>
        </w:tc>
        <w:tc>
          <w:tcPr>
            <w:tcW w:w="709" w:type="dxa"/>
          </w:tcPr>
          <w:p w14:paraId="23425927" w14:textId="32C22CDB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</w:p>
        </w:tc>
        <w:tc>
          <w:tcPr>
            <w:tcW w:w="992" w:type="dxa"/>
          </w:tcPr>
          <w:p w14:paraId="4362FDDE" w14:textId="7BE59CED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</w:p>
        </w:tc>
        <w:tc>
          <w:tcPr>
            <w:tcW w:w="992" w:type="dxa"/>
          </w:tcPr>
          <w:p w14:paraId="47B1F92D" w14:textId="77777777" w:rsidR="00D94BD2" w:rsidRPr="00263978" w:rsidRDefault="00D94BD2" w:rsidP="00A31530"/>
        </w:tc>
        <w:tc>
          <w:tcPr>
            <w:tcW w:w="1000" w:type="dxa"/>
          </w:tcPr>
          <w:p w14:paraId="11B110C9" w14:textId="77777777" w:rsidR="00D94BD2" w:rsidRPr="00263978" w:rsidRDefault="00D94BD2" w:rsidP="00A31530"/>
        </w:tc>
      </w:tr>
      <w:tr w:rsidR="00D94BD2" w:rsidRPr="00263978" w14:paraId="68A285DA" w14:textId="77777777" w:rsidTr="00A31530">
        <w:tc>
          <w:tcPr>
            <w:tcW w:w="562" w:type="dxa"/>
          </w:tcPr>
          <w:p w14:paraId="64983250" w14:textId="77777777" w:rsidR="00D94BD2" w:rsidRPr="00263978" w:rsidRDefault="00D94BD2" w:rsidP="00A31530">
            <w:pPr>
              <w:ind w:right="459" w:firstLine="0"/>
              <w:jc w:val="center"/>
            </w:pPr>
            <w:r>
              <w:t>4</w:t>
            </w:r>
          </w:p>
        </w:tc>
        <w:tc>
          <w:tcPr>
            <w:tcW w:w="5954" w:type="dxa"/>
          </w:tcPr>
          <w:p w14:paraId="3DCF0745" w14:textId="6CD255CA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</w:p>
        </w:tc>
        <w:tc>
          <w:tcPr>
            <w:tcW w:w="709" w:type="dxa"/>
          </w:tcPr>
          <w:p w14:paraId="4A56C499" w14:textId="4BBB55AB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7DC0F5F3" w14:textId="47C42B3B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6EA85958" w14:textId="77777777" w:rsidR="00D94BD2" w:rsidRPr="00263978" w:rsidRDefault="00D94BD2" w:rsidP="00A31530"/>
        </w:tc>
        <w:tc>
          <w:tcPr>
            <w:tcW w:w="1000" w:type="dxa"/>
          </w:tcPr>
          <w:p w14:paraId="4B787EBA" w14:textId="77777777" w:rsidR="00D94BD2" w:rsidRPr="00263978" w:rsidRDefault="00D94BD2" w:rsidP="00A31530"/>
        </w:tc>
      </w:tr>
      <w:tr w:rsidR="00D94BD2" w:rsidRPr="00263978" w14:paraId="515A1F68" w14:textId="77777777" w:rsidTr="00A31530">
        <w:tc>
          <w:tcPr>
            <w:tcW w:w="562" w:type="dxa"/>
          </w:tcPr>
          <w:p w14:paraId="3DF5E5B2" w14:textId="77777777" w:rsidR="00D94BD2" w:rsidRPr="00263978" w:rsidRDefault="00D94BD2" w:rsidP="00A31530">
            <w:pPr>
              <w:ind w:right="459" w:firstLine="0"/>
              <w:jc w:val="center"/>
            </w:pPr>
            <w:r>
              <w:t>5</w:t>
            </w:r>
          </w:p>
        </w:tc>
        <w:tc>
          <w:tcPr>
            <w:tcW w:w="5954" w:type="dxa"/>
          </w:tcPr>
          <w:p w14:paraId="1D79ADEA" w14:textId="6A8C7448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</w:pPr>
          </w:p>
        </w:tc>
        <w:tc>
          <w:tcPr>
            <w:tcW w:w="709" w:type="dxa"/>
          </w:tcPr>
          <w:p w14:paraId="6011B216" w14:textId="06B50BA5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</w:pPr>
          </w:p>
        </w:tc>
        <w:tc>
          <w:tcPr>
            <w:tcW w:w="992" w:type="dxa"/>
          </w:tcPr>
          <w:p w14:paraId="21E9EC28" w14:textId="5C3209F6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</w:p>
        </w:tc>
        <w:tc>
          <w:tcPr>
            <w:tcW w:w="992" w:type="dxa"/>
          </w:tcPr>
          <w:p w14:paraId="26157F2B" w14:textId="77777777" w:rsidR="00D94BD2" w:rsidRPr="00263978" w:rsidRDefault="00D94BD2" w:rsidP="00A31530"/>
        </w:tc>
        <w:tc>
          <w:tcPr>
            <w:tcW w:w="1000" w:type="dxa"/>
          </w:tcPr>
          <w:p w14:paraId="21BC56C9" w14:textId="77777777" w:rsidR="00D94BD2" w:rsidRPr="00263978" w:rsidRDefault="00D94BD2" w:rsidP="00A31530"/>
        </w:tc>
      </w:tr>
      <w:tr w:rsidR="00D94BD2" w:rsidRPr="00263978" w14:paraId="411A2486" w14:textId="77777777" w:rsidTr="00A31530">
        <w:tc>
          <w:tcPr>
            <w:tcW w:w="562" w:type="dxa"/>
          </w:tcPr>
          <w:p w14:paraId="0973B014" w14:textId="77777777" w:rsidR="00D94BD2" w:rsidRPr="00263978" w:rsidRDefault="00D94BD2" w:rsidP="00A31530">
            <w:pPr>
              <w:ind w:right="459" w:firstLine="0"/>
              <w:jc w:val="center"/>
            </w:pPr>
            <w:r>
              <w:t>6</w:t>
            </w:r>
          </w:p>
        </w:tc>
        <w:tc>
          <w:tcPr>
            <w:tcW w:w="5954" w:type="dxa"/>
          </w:tcPr>
          <w:p w14:paraId="363693D5" w14:textId="5A1CD6FB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rPr>
                <w:lang w:val="en-US"/>
              </w:rPr>
            </w:pPr>
          </w:p>
        </w:tc>
        <w:tc>
          <w:tcPr>
            <w:tcW w:w="709" w:type="dxa"/>
          </w:tcPr>
          <w:p w14:paraId="66D21E6E" w14:textId="5FD71A67" w:rsidR="00D94BD2" w:rsidRPr="00263978" w:rsidRDefault="00D94BD2" w:rsidP="00A31530">
            <w:pPr>
              <w:spacing w:before="100" w:beforeAutospacing="1" w:after="100" w:afterAutospacing="1"/>
              <w:ind w:firstLine="0"/>
              <w:contextualSpacing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25E649D0" w14:textId="2955E8F7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0EAA80F7" w14:textId="77777777" w:rsidR="00D94BD2" w:rsidRPr="00263978" w:rsidRDefault="00D94BD2" w:rsidP="00A31530"/>
        </w:tc>
        <w:tc>
          <w:tcPr>
            <w:tcW w:w="1000" w:type="dxa"/>
          </w:tcPr>
          <w:p w14:paraId="3E223363" w14:textId="77777777" w:rsidR="00D94BD2" w:rsidRPr="00263978" w:rsidRDefault="00D94BD2" w:rsidP="00A31530"/>
        </w:tc>
      </w:tr>
      <w:tr w:rsidR="00D94BD2" w:rsidRPr="00263978" w14:paraId="220F6D25" w14:textId="77777777" w:rsidTr="00A31530">
        <w:tc>
          <w:tcPr>
            <w:tcW w:w="562" w:type="dxa"/>
          </w:tcPr>
          <w:p w14:paraId="22F7EE11" w14:textId="77777777" w:rsidR="00D94BD2" w:rsidRPr="00263978" w:rsidRDefault="00D94BD2" w:rsidP="00A31530">
            <w:pPr>
              <w:ind w:right="459" w:firstLine="0"/>
              <w:jc w:val="center"/>
            </w:pPr>
            <w:r>
              <w:t>7</w:t>
            </w:r>
          </w:p>
        </w:tc>
        <w:tc>
          <w:tcPr>
            <w:tcW w:w="5954" w:type="dxa"/>
          </w:tcPr>
          <w:p w14:paraId="1C74BD4C" w14:textId="3EBA5EEA" w:rsidR="00D94BD2" w:rsidRPr="00263978" w:rsidRDefault="00D94BD2" w:rsidP="00A31530">
            <w:pPr>
              <w:ind w:firstLine="0"/>
              <w:contextualSpacing/>
            </w:pPr>
          </w:p>
        </w:tc>
        <w:tc>
          <w:tcPr>
            <w:tcW w:w="709" w:type="dxa"/>
          </w:tcPr>
          <w:p w14:paraId="458ECC26" w14:textId="2EA6593E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</w:tcPr>
          <w:p w14:paraId="123AA8D8" w14:textId="1F7034CD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</w:p>
        </w:tc>
        <w:tc>
          <w:tcPr>
            <w:tcW w:w="992" w:type="dxa"/>
          </w:tcPr>
          <w:p w14:paraId="6F6C348B" w14:textId="77777777" w:rsidR="00D94BD2" w:rsidRPr="00263978" w:rsidRDefault="00D94BD2" w:rsidP="00A31530"/>
        </w:tc>
        <w:tc>
          <w:tcPr>
            <w:tcW w:w="1000" w:type="dxa"/>
          </w:tcPr>
          <w:p w14:paraId="25289CAD" w14:textId="77777777" w:rsidR="00D94BD2" w:rsidRPr="00263978" w:rsidRDefault="00D94BD2" w:rsidP="00A31530"/>
        </w:tc>
      </w:tr>
      <w:tr w:rsidR="00D94BD2" w:rsidRPr="00263978" w14:paraId="3F10E99C" w14:textId="77777777" w:rsidTr="00A31530">
        <w:tc>
          <w:tcPr>
            <w:tcW w:w="562" w:type="dxa"/>
          </w:tcPr>
          <w:p w14:paraId="44DAE52E" w14:textId="77777777" w:rsidR="00D94BD2" w:rsidRPr="00263978" w:rsidRDefault="00D94BD2" w:rsidP="00A31530">
            <w:pPr>
              <w:ind w:right="459" w:firstLine="0"/>
              <w:jc w:val="center"/>
            </w:pPr>
            <w:r>
              <w:t>8</w:t>
            </w:r>
          </w:p>
        </w:tc>
        <w:tc>
          <w:tcPr>
            <w:tcW w:w="5954" w:type="dxa"/>
          </w:tcPr>
          <w:p w14:paraId="1C96ED28" w14:textId="160EAAD8" w:rsidR="00D94BD2" w:rsidRPr="00263978" w:rsidRDefault="00D94BD2" w:rsidP="00A31530">
            <w:pPr>
              <w:ind w:firstLine="0"/>
              <w:contextualSpacing/>
            </w:pPr>
          </w:p>
        </w:tc>
        <w:tc>
          <w:tcPr>
            <w:tcW w:w="709" w:type="dxa"/>
          </w:tcPr>
          <w:p w14:paraId="6514CA08" w14:textId="10227C7E" w:rsidR="00D94BD2" w:rsidRPr="00263978" w:rsidRDefault="00D94BD2" w:rsidP="00A31530">
            <w:pPr>
              <w:ind w:firstLine="0"/>
              <w:contextualSpacing/>
              <w:jc w:val="center"/>
            </w:pPr>
          </w:p>
        </w:tc>
        <w:tc>
          <w:tcPr>
            <w:tcW w:w="992" w:type="dxa"/>
          </w:tcPr>
          <w:p w14:paraId="69977F14" w14:textId="0ED8041D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</w:pPr>
          </w:p>
        </w:tc>
        <w:tc>
          <w:tcPr>
            <w:tcW w:w="992" w:type="dxa"/>
          </w:tcPr>
          <w:p w14:paraId="73F30ADD" w14:textId="77777777" w:rsidR="00D94BD2" w:rsidRPr="00263978" w:rsidRDefault="00D94BD2" w:rsidP="00A31530"/>
        </w:tc>
        <w:tc>
          <w:tcPr>
            <w:tcW w:w="1000" w:type="dxa"/>
          </w:tcPr>
          <w:p w14:paraId="4DF4B001" w14:textId="77777777" w:rsidR="00D94BD2" w:rsidRPr="00263978" w:rsidRDefault="00D94BD2" w:rsidP="00A31530"/>
        </w:tc>
      </w:tr>
      <w:tr w:rsidR="00D94BD2" w:rsidRPr="00263978" w14:paraId="61107C70" w14:textId="77777777" w:rsidTr="00A31530">
        <w:tc>
          <w:tcPr>
            <w:tcW w:w="562" w:type="dxa"/>
          </w:tcPr>
          <w:p w14:paraId="06DED7F2" w14:textId="77777777" w:rsidR="00D94BD2" w:rsidRPr="00263978" w:rsidRDefault="00D94BD2" w:rsidP="00A31530">
            <w:pPr>
              <w:ind w:right="459" w:firstLine="0"/>
              <w:jc w:val="center"/>
            </w:pPr>
            <w:r>
              <w:t>9</w:t>
            </w:r>
          </w:p>
        </w:tc>
        <w:tc>
          <w:tcPr>
            <w:tcW w:w="5954" w:type="dxa"/>
          </w:tcPr>
          <w:p w14:paraId="2E0F2353" w14:textId="40587BCE" w:rsidR="00D94BD2" w:rsidRPr="00263978" w:rsidRDefault="00D94BD2" w:rsidP="00A31530">
            <w:pPr>
              <w:pStyle w:val="ac"/>
              <w:ind w:left="0" w:firstLine="0"/>
              <w:contextualSpacing/>
            </w:pPr>
          </w:p>
        </w:tc>
        <w:tc>
          <w:tcPr>
            <w:tcW w:w="709" w:type="dxa"/>
          </w:tcPr>
          <w:p w14:paraId="15CAFAC6" w14:textId="26525A21" w:rsidR="00D94BD2" w:rsidRPr="00263978" w:rsidRDefault="00D94BD2" w:rsidP="00A31530">
            <w:pPr>
              <w:pStyle w:val="ac"/>
              <w:ind w:left="0" w:firstLine="0"/>
              <w:contextualSpacing/>
              <w:jc w:val="center"/>
            </w:pPr>
          </w:p>
        </w:tc>
        <w:tc>
          <w:tcPr>
            <w:tcW w:w="992" w:type="dxa"/>
          </w:tcPr>
          <w:p w14:paraId="27034CAE" w14:textId="4BBCD55E" w:rsidR="00D94BD2" w:rsidRPr="00263978" w:rsidRDefault="00D94BD2" w:rsidP="00A31530">
            <w:pPr>
              <w:spacing w:before="100" w:beforeAutospacing="1" w:after="100" w:afterAutospacing="1"/>
              <w:ind w:right="-116" w:firstLine="0"/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14:paraId="44A18561" w14:textId="77777777" w:rsidR="00D94BD2" w:rsidRPr="00263978" w:rsidRDefault="00D94BD2" w:rsidP="00A31530"/>
        </w:tc>
        <w:tc>
          <w:tcPr>
            <w:tcW w:w="1000" w:type="dxa"/>
          </w:tcPr>
          <w:p w14:paraId="0386AFBC" w14:textId="77777777" w:rsidR="00D94BD2" w:rsidRPr="00263978" w:rsidRDefault="00D94BD2" w:rsidP="00A31530"/>
        </w:tc>
      </w:tr>
      <w:tr w:rsidR="00D94BD2" w:rsidRPr="00263978" w14:paraId="42813DA3" w14:textId="77777777" w:rsidTr="00A31530">
        <w:trPr>
          <w:trHeight w:val="393"/>
        </w:trPr>
        <w:tc>
          <w:tcPr>
            <w:tcW w:w="6516" w:type="dxa"/>
            <w:gridSpan w:val="2"/>
          </w:tcPr>
          <w:p w14:paraId="57B6212A" w14:textId="77777777" w:rsidR="00D94BD2" w:rsidRPr="00263978" w:rsidRDefault="00D94BD2" w:rsidP="00A31530">
            <w:pPr>
              <w:pStyle w:val="afffc"/>
              <w:spacing w:line="86" w:lineRule="atLeast"/>
              <w:ind w:left="3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26397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26397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14:paraId="01232912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3CEB3EBA" w14:textId="77777777" w:rsidR="00D94BD2" w:rsidRPr="00263978" w:rsidRDefault="00D94BD2" w:rsidP="00A31530">
            <w:pPr>
              <w:jc w:val="center"/>
            </w:pPr>
          </w:p>
        </w:tc>
        <w:tc>
          <w:tcPr>
            <w:tcW w:w="992" w:type="dxa"/>
          </w:tcPr>
          <w:p w14:paraId="27D23F56" w14:textId="77777777" w:rsidR="00D94BD2" w:rsidRPr="00263978" w:rsidRDefault="00D94BD2" w:rsidP="00A31530"/>
        </w:tc>
        <w:tc>
          <w:tcPr>
            <w:tcW w:w="1000" w:type="dxa"/>
          </w:tcPr>
          <w:p w14:paraId="47D49C69" w14:textId="77777777" w:rsidR="00D94BD2" w:rsidRPr="00263978" w:rsidRDefault="00D94BD2" w:rsidP="00A31530"/>
        </w:tc>
      </w:tr>
    </w:tbl>
    <w:p w14:paraId="14FF9EA6" w14:textId="77777777" w:rsidR="000C2B0B" w:rsidRDefault="000C2B0B" w:rsidP="000C2B0B">
      <w:pPr>
        <w:jc w:val="right"/>
        <w:rPr>
          <w:b/>
        </w:rPr>
      </w:pPr>
    </w:p>
    <w:p w14:paraId="156880BE" w14:textId="77777777" w:rsidR="00E0659E" w:rsidRDefault="00E0659E" w:rsidP="001F7610">
      <w:pPr>
        <w:jc w:val="center"/>
      </w:pPr>
    </w:p>
    <w:p w14:paraId="2AA3990A" w14:textId="77777777" w:rsidR="00027052" w:rsidRDefault="00027052" w:rsidP="001F7610">
      <w:pPr>
        <w:jc w:val="center"/>
      </w:pPr>
    </w:p>
    <w:p w14:paraId="6132D7FE" w14:textId="77777777" w:rsidR="00027052" w:rsidRDefault="00027052" w:rsidP="001F7610">
      <w:pPr>
        <w:jc w:val="center"/>
      </w:pPr>
    </w:p>
    <w:p w14:paraId="7695106C" w14:textId="77777777" w:rsidR="00027052" w:rsidRDefault="00027052" w:rsidP="001F7610">
      <w:pPr>
        <w:jc w:val="center"/>
      </w:pPr>
    </w:p>
    <w:p w14:paraId="4FA407AE" w14:textId="77777777" w:rsidR="00027052" w:rsidRDefault="00027052" w:rsidP="001F7610">
      <w:pPr>
        <w:jc w:val="center"/>
      </w:pPr>
    </w:p>
    <w:p w14:paraId="62C76F35" w14:textId="77777777" w:rsidR="00027052" w:rsidRDefault="00027052" w:rsidP="001F7610">
      <w:pPr>
        <w:jc w:val="center"/>
      </w:pPr>
    </w:p>
    <w:p w14:paraId="18022BA8" w14:textId="77777777" w:rsidR="00027052" w:rsidRDefault="00027052" w:rsidP="001F7610">
      <w:pPr>
        <w:jc w:val="center"/>
      </w:pPr>
    </w:p>
    <w:p w14:paraId="265198FC" w14:textId="77777777" w:rsidR="00027052" w:rsidRDefault="00027052" w:rsidP="001F7610">
      <w:pPr>
        <w:jc w:val="center"/>
      </w:pPr>
    </w:p>
    <w:p w14:paraId="2366C3EE" w14:textId="77777777" w:rsidR="00027052" w:rsidRDefault="00027052" w:rsidP="001F7610">
      <w:pPr>
        <w:jc w:val="center"/>
      </w:pPr>
    </w:p>
    <w:p w14:paraId="387746C5" w14:textId="77777777" w:rsidR="00027052" w:rsidRDefault="00027052" w:rsidP="001F7610">
      <w:pPr>
        <w:jc w:val="center"/>
      </w:pPr>
    </w:p>
    <w:p w14:paraId="52E2CE14" w14:textId="77777777" w:rsidR="00027052" w:rsidRDefault="00027052" w:rsidP="001F7610">
      <w:pPr>
        <w:jc w:val="center"/>
      </w:pPr>
    </w:p>
    <w:p w14:paraId="6208BF4A" w14:textId="77777777" w:rsidR="00027052" w:rsidRDefault="00027052" w:rsidP="001F7610">
      <w:pPr>
        <w:jc w:val="center"/>
      </w:pPr>
    </w:p>
    <w:p w14:paraId="049F548D" w14:textId="77777777" w:rsidR="00027052" w:rsidRDefault="00027052" w:rsidP="001F7610">
      <w:pPr>
        <w:jc w:val="center"/>
      </w:pPr>
    </w:p>
    <w:p w14:paraId="6F7B5074" w14:textId="77777777" w:rsidR="00027052" w:rsidRDefault="00027052" w:rsidP="001F7610">
      <w:pPr>
        <w:jc w:val="center"/>
      </w:pPr>
    </w:p>
    <w:p w14:paraId="68CA6AEC" w14:textId="77777777" w:rsidR="00027052" w:rsidRDefault="00027052" w:rsidP="001F7610">
      <w:pPr>
        <w:jc w:val="center"/>
      </w:pPr>
    </w:p>
    <w:p w14:paraId="3874D872" w14:textId="77777777" w:rsidR="00027052" w:rsidRDefault="00027052" w:rsidP="001F7610">
      <w:pPr>
        <w:jc w:val="center"/>
      </w:pPr>
    </w:p>
    <w:p w14:paraId="75A058CA" w14:textId="77777777" w:rsidR="00027052" w:rsidRDefault="00027052" w:rsidP="001F7610">
      <w:pPr>
        <w:jc w:val="center"/>
      </w:pPr>
    </w:p>
    <w:p w14:paraId="237B333F" w14:textId="77777777" w:rsidR="00027052" w:rsidRDefault="00027052" w:rsidP="001F7610">
      <w:pPr>
        <w:jc w:val="center"/>
      </w:pPr>
    </w:p>
    <w:p w14:paraId="4869C716" w14:textId="77777777" w:rsidR="00027052" w:rsidRDefault="00027052" w:rsidP="001F7610">
      <w:pPr>
        <w:jc w:val="center"/>
      </w:pPr>
    </w:p>
    <w:p w14:paraId="1D07709C" w14:textId="77777777" w:rsidR="00027052" w:rsidRDefault="00027052" w:rsidP="001F7610">
      <w:pPr>
        <w:jc w:val="center"/>
      </w:pPr>
    </w:p>
    <w:p w14:paraId="4177CD70" w14:textId="77777777" w:rsidR="00027052" w:rsidRDefault="00027052" w:rsidP="001F7610">
      <w:pPr>
        <w:jc w:val="center"/>
      </w:pPr>
    </w:p>
    <w:p w14:paraId="2C112771" w14:textId="77777777" w:rsidR="00027052" w:rsidRDefault="00027052" w:rsidP="001F7610">
      <w:pPr>
        <w:jc w:val="center"/>
      </w:pPr>
    </w:p>
    <w:p w14:paraId="2922E727" w14:textId="77777777" w:rsidR="00027052" w:rsidRDefault="00027052" w:rsidP="001F7610">
      <w:pPr>
        <w:jc w:val="center"/>
      </w:pPr>
    </w:p>
    <w:p w14:paraId="3B0A997C" w14:textId="77777777" w:rsidR="00027052" w:rsidRDefault="00027052" w:rsidP="001F7610">
      <w:pPr>
        <w:jc w:val="center"/>
      </w:pPr>
    </w:p>
    <w:p w14:paraId="20AF0D7B" w14:textId="77777777" w:rsidR="00027052" w:rsidRDefault="00027052" w:rsidP="001F7610">
      <w:pPr>
        <w:jc w:val="center"/>
      </w:pPr>
    </w:p>
    <w:p w14:paraId="76A4DC94" w14:textId="77777777" w:rsidR="00027052" w:rsidRDefault="00027052" w:rsidP="001F7610">
      <w:pPr>
        <w:jc w:val="center"/>
      </w:pPr>
    </w:p>
    <w:p w14:paraId="2DAF231C" w14:textId="77777777" w:rsidR="00027052" w:rsidRDefault="00027052" w:rsidP="001F7610">
      <w:pPr>
        <w:jc w:val="center"/>
      </w:pPr>
    </w:p>
    <w:p w14:paraId="32E2C110" w14:textId="77777777" w:rsidR="00027052" w:rsidRDefault="00027052" w:rsidP="001F7610">
      <w:pPr>
        <w:jc w:val="center"/>
      </w:pPr>
    </w:p>
    <w:p w14:paraId="40155F20" w14:textId="77777777" w:rsidR="00027052" w:rsidRDefault="00027052" w:rsidP="001F7610">
      <w:pPr>
        <w:jc w:val="center"/>
      </w:pPr>
    </w:p>
    <w:p w14:paraId="651FBD5B" w14:textId="77777777" w:rsidR="00E0659E" w:rsidRDefault="00E0659E" w:rsidP="001F7610">
      <w:pPr>
        <w:jc w:val="center"/>
      </w:pPr>
    </w:p>
    <w:p w14:paraId="0DB03F14" w14:textId="77777777" w:rsidR="00E0659E" w:rsidRDefault="00E0659E" w:rsidP="001F7610">
      <w:pPr>
        <w:jc w:val="center"/>
      </w:pPr>
    </w:p>
    <w:p w14:paraId="13C2BA61" w14:textId="77777777" w:rsidR="004B1CBD" w:rsidRDefault="004B1CBD" w:rsidP="001F7610">
      <w:pPr>
        <w:jc w:val="center"/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lastRenderedPageBreak/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6095"/>
        <w:gridCol w:w="1134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63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2F2A1E">
            <w:pPr>
              <w:tabs>
                <w:tab w:val="left" w:pos="0"/>
              </w:tabs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2F2A1E">
            <w:pPr>
              <w:tabs>
                <w:tab w:val="left" w:pos="0"/>
              </w:tabs>
              <w:ind w:firstLine="63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1" w:name="_Toc288025860"/>
      <w:bookmarkStart w:id="2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1"/>
      <w:bookmarkEnd w:id="2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3" w:name="_Коммерческое_предложение_(форма"/>
      <w:bookmarkStart w:id="4" w:name="_Техническое_предложение_на"/>
      <w:bookmarkStart w:id="5" w:name="_Сводная_таблица_стоимости"/>
      <w:bookmarkStart w:id="6" w:name="_График_выполнения_работ"/>
      <w:bookmarkEnd w:id="3"/>
      <w:bookmarkEnd w:id="4"/>
      <w:bookmarkEnd w:id="5"/>
      <w:bookmarkEnd w:id="6"/>
    </w:p>
    <w:p w14:paraId="57F5907D" w14:textId="011EF6B2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7" w:name="_Справка_о_перечне"/>
      <w:bookmarkStart w:id="8" w:name="_Ref55335821"/>
      <w:bookmarkStart w:id="9" w:name="_Ref55336345"/>
      <w:bookmarkStart w:id="10" w:name="_Toc57314674"/>
      <w:bookmarkStart w:id="11" w:name="_Toc69728988"/>
      <w:bookmarkStart w:id="12" w:name="_Toc288025861"/>
      <w:bookmarkStart w:id="13" w:name="_Toc336516340"/>
      <w:bookmarkStart w:id="14" w:name="_Toc373240745"/>
      <w:bookmarkEnd w:id="7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>поставку</w:t>
      </w:r>
      <w:r w:rsidR="00127BBD">
        <w:t xml:space="preserve"> </w:t>
      </w:r>
      <w:r w:rsidR="00127BBD" w:rsidRPr="00127BBD">
        <w:rPr>
          <w:b/>
          <w:sz w:val="28"/>
          <w:szCs w:val="28"/>
        </w:rPr>
        <w:t>расходных материалов оргтехники</w:t>
      </w:r>
      <w:r w:rsidR="00E81D52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5" w:name="_Toc288025862"/>
      <w:bookmarkStart w:id="16" w:name="_Toc336516341"/>
      <w:bookmarkStart w:id="17" w:name="_Toc373240746"/>
      <w:r w:rsidRPr="00331F7F">
        <w:rPr>
          <w:b/>
          <w:snapToGrid w:val="0"/>
        </w:rPr>
        <w:t>Форма Технического предложения</w:t>
      </w:r>
      <w:bookmarkEnd w:id="15"/>
      <w:bookmarkEnd w:id="16"/>
      <w:bookmarkEnd w:id="17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0467D5BD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7670CB">
        <w:rPr>
          <w:b/>
          <w:sz w:val="28"/>
          <w:szCs w:val="28"/>
        </w:rPr>
        <w:t xml:space="preserve">поставку </w:t>
      </w:r>
      <w:r w:rsidR="00127BBD" w:rsidRPr="00127BBD">
        <w:rPr>
          <w:b/>
          <w:sz w:val="28"/>
          <w:szCs w:val="28"/>
        </w:rPr>
        <w:t>расходных материалов оргтехники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754C8">
            <w:pPr>
              <w:numPr>
                <w:ilvl w:val="0"/>
                <w:numId w:val="14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754C8">
      <w:pPr>
        <w:pStyle w:val="affc"/>
        <w:numPr>
          <w:ilvl w:val="2"/>
          <w:numId w:val="17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18" w:name="_Toc289331506"/>
      <w:bookmarkStart w:id="19" w:name="_Toc334021118"/>
      <w:r>
        <w:rPr>
          <w:snapToGrid w:val="0"/>
        </w:rPr>
        <w:br w:type="page"/>
      </w:r>
    </w:p>
    <w:bookmarkEnd w:id="18"/>
    <w:bookmarkEnd w:id="19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9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C30C2E" w14:textId="77777777" w:rsidR="004155E0" w:rsidRDefault="004155E0" w:rsidP="00E10162">
      <w:r>
        <w:separator/>
      </w:r>
    </w:p>
  </w:endnote>
  <w:endnote w:type="continuationSeparator" w:id="0">
    <w:p w14:paraId="50E39DF7" w14:textId="77777777" w:rsidR="004155E0" w:rsidRDefault="004155E0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D61FA2" w:rsidRDefault="00D61FA2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E53778">
      <w:rPr>
        <w:noProof/>
      </w:rPr>
      <w:t>2</w:t>
    </w:r>
    <w:r>
      <w:rPr>
        <w:noProof/>
      </w:rPr>
      <w:fldChar w:fldCharType="end"/>
    </w:r>
  </w:p>
  <w:p w14:paraId="5EFABD2B" w14:textId="77777777" w:rsidR="00D61FA2" w:rsidRDefault="00D61FA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D559D" w14:textId="77777777" w:rsidR="004155E0" w:rsidRDefault="004155E0" w:rsidP="00E10162">
      <w:r>
        <w:separator/>
      </w:r>
    </w:p>
  </w:footnote>
  <w:footnote w:type="continuationSeparator" w:id="0">
    <w:p w14:paraId="3A560E7A" w14:textId="77777777" w:rsidR="004155E0" w:rsidRDefault="004155E0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B70847"/>
    <w:multiLevelType w:val="multilevel"/>
    <w:tmpl w:val="621E87A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BD19A7"/>
    <w:multiLevelType w:val="hybridMultilevel"/>
    <w:tmpl w:val="A92A5FE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9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506E9"/>
    <w:multiLevelType w:val="multilevel"/>
    <w:tmpl w:val="0A6AF04E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6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17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9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>
    <w:nsid w:val="586A28C1"/>
    <w:multiLevelType w:val="hybridMultilevel"/>
    <w:tmpl w:val="033E9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22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23">
    <w:nsid w:val="6C7B67A0"/>
    <w:multiLevelType w:val="multilevel"/>
    <w:tmpl w:val="794267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72C53A6D"/>
    <w:multiLevelType w:val="hybridMultilevel"/>
    <w:tmpl w:val="28B61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1E69D3"/>
    <w:multiLevelType w:val="hybridMultilevel"/>
    <w:tmpl w:val="FF585F62"/>
    <w:lvl w:ilvl="0" w:tplc="3F5E5C38">
      <w:start w:val="1"/>
      <w:numFmt w:val="bullet"/>
      <w:lvlText w:val="•"/>
      <w:lvlJc w:val="left"/>
      <w:pPr>
        <w:ind w:left="142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6"/>
  </w:num>
  <w:num w:numId="6">
    <w:abstractNumId w:val="17"/>
  </w:num>
  <w:num w:numId="7">
    <w:abstractNumId w:val="14"/>
  </w:num>
  <w:num w:numId="8">
    <w:abstractNumId w:val="4"/>
  </w:num>
  <w:num w:numId="9">
    <w:abstractNumId w:val="26"/>
  </w:num>
  <w:num w:numId="10">
    <w:abstractNumId w:val="10"/>
  </w:num>
  <w:num w:numId="11">
    <w:abstractNumId w:val="16"/>
  </w:num>
  <w:num w:numId="12">
    <w:abstractNumId w:val="13"/>
  </w:num>
  <w:num w:numId="13">
    <w:abstractNumId w:val="18"/>
  </w:num>
  <w:num w:numId="14">
    <w:abstractNumId w:val="22"/>
  </w:num>
  <w:num w:numId="15">
    <w:abstractNumId w:val="21"/>
  </w:num>
  <w:num w:numId="16">
    <w:abstractNumId w:val="8"/>
  </w:num>
  <w:num w:numId="17">
    <w:abstractNumId w:val="19"/>
  </w:num>
  <w:num w:numId="18">
    <w:abstractNumId w:val="25"/>
  </w:num>
  <w:num w:numId="19">
    <w:abstractNumId w:val="23"/>
  </w:num>
  <w:num w:numId="20">
    <w:abstractNumId w:val="5"/>
  </w:num>
  <w:num w:numId="21">
    <w:abstractNumId w:val="24"/>
  </w:num>
  <w:num w:numId="22">
    <w:abstractNumId w:val="15"/>
  </w:num>
  <w:num w:numId="23">
    <w:abstractNumId w:val="20"/>
  </w:num>
  <w:num w:numId="24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52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4BBB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2B0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09B9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27BBD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7F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39C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43"/>
    <w:rsid w:val="002F1696"/>
    <w:rsid w:val="002F23FC"/>
    <w:rsid w:val="002F2A1E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58EB"/>
    <w:rsid w:val="0030615A"/>
    <w:rsid w:val="0030684F"/>
    <w:rsid w:val="003069A8"/>
    <w:rsid w:val="003071A5"/>
    <w:rsid w:val="00307757"/>
    <w:rsid w:val="00307820"/>
    <w:rsid w:val="00307B56"/>
    <w:rsid w:val="00310E15"/>
    <w:rsid w:val="00311370"/>
    <w:rsid w:val="00313322"/>
    <w:rsid w:val="00314C70"/>
    <w:rsid w:val="00314F42"/>
    <w:rsid w:val="003153DE"/>
    <w:rsid w:val="0031564C"/>
    <w:rsid w:val="00315EE4"/>
    <w:rsid w:val="0031651C"/>
    <w:rsid w:val="00317524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B6E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5E0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19F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CBD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3C8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26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1F7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07D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3822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2BCC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3F0F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048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0C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1CD2"/>
    <w:rsid w:val="007D3ED2"/>
    <w:rsid w:val="007D556F"/>
    <w:rsid w:val="007D5DC2"/>
    <w:rsid w:val="007D5F85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380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866EA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6B48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2E15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530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614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1113"/>
    <w:rsid w:val="00B84F32"/>
    <w:rsid w:val="00B85DCF"/>
    <w:rsid w:val="00B8641E"/>
    <w:rsid w:val="00B86D40"/>
    <w:rsid w:val="00B86F57"/>
    <w:rsid w:val="00B873C5"/>
    <w:rsid w:val="00B8784A"/>
    <w:rsid w:val="00B9009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392B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782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5ADA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48B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1FA2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4C8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BD2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2F16"/>
    <w:rsid w:val="00DD446C"/>
    <w:rsid w:val="00DD4A2A"/>
    <w:rsid w:val="00DD5D9F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0659E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17C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C67"/>
    <w:rsid w:val="00E50E02"/>
    <w:rsid w:val="00E518A9"/>
    <w:rsid w:val="00E51973"/>
    <w:rsid w:val="00E51A56"/>
    <w:rsid w:val="00E52398"/>
    <w:rsid w:val="00E52F8F"/>
    <w:rsid w:val="00E52FC6"/>
    <w:rsid w:val="00E53778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1C7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4A3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7BB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0D2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28E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2F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57D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  <w:style w:type="character" w:customStyle="1" w:styleId="afffb">
    <w:name w:val="Без интервала Знак Знак"/>
    <w:link w:val="afffc"/>
    <w:locked/>
    <w:rsid w:val="00A02E15"/>
    <w:rPr>
      <w:rFonts w:ascii="Calibri" w:hAnsi="Calibri"/>
      <w:lang w:val="en-US" w:bidi="en-US"/>
    </w:rPr>
  </w:style>
  <w:style w:type="paragraph" w:customStyle="1" w:styleId="afffc">
    <w:name w:val="Без интервала Знак"/>
    <w:link w:val="afffb"/>
    <w:qFormat/>
    <w:rsid w:val="00A02E15"/>
    <w:rPr>
      <w:rFonts w:ascii="Calibri" w:hAnsi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2362-93B2-44DF-B99B-1A901259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22</Pages>
  <Words>5818</Words>
  <Characters>33168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38909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8</cp:revision>
  <cp:lastPrinted>2014-09-11T12:08:00Z</cp:lastPrinted>
  <dcterms:created xsi:type="dcterms:W3CDTF">2014-10-02T07:38:00Z</dcterms:created>
  <dcterms:modified xsi:type="dcterms:W3CDTF">2014-10-09T10:49:00Z</dcterms:modified>
</cp:coreProperties>
</file>